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4F" w:rsidRDefault="00EE684F" w:rsidP="00EE684F">
      <w:pPr>
        <w:pStyle w:val="Header"/>
        <w:numPr>
          <w:ilvl w:val="0"/>
          <w:numId w:val="12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EE684F" w:rsidRDefault="00EE684F" w:rsidP="00A05BC0">
      <w:pPr>
        <w:pStyle w:val="Header"/>
        <w:bidi/>
        <w:ind w:left="360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يهدف هذا ال</w:t>
      </w:r>
      <w:r w:rsidR="00A05BC0">
        <w:rPr>
          <w:rFonts w:ascii="Simplified Arabic" w:hAnsi="Simplified Arabic" w:cs="Simplified Arabic" w:hint="cs"/>
          <w:rtl/>
          <w:lang w:bidi="ar-JO"/>
        </w:rPr>
        <w:t>إ</w:t>
      </w:r>
      <w:r>
        <w:rPr>
          <w:rFonts w:ascii="Simplified Arabic" w:hAnsi="Simplified Arabic" w:cs="Simplified Arabic" w:hint="cs"/>
          <w:rtl/>
          <w:lang w:bidi="ar-JO"/>
        </w:rPr>
        <w:t xml:space="preserve">جراء </w:t>
      </w:r>
      <w:r w:rsidR="00A05BC0">
        <w:rPr>
          <w:rFonts w:ascii="Simplified Arabic" w:hAnsi="Simplified Arabic" w:cs="Simplified Arabic" w:hint="cs"/>
          <w:rtl/>
          <w:lang w:bidi="ar-JO"/>
        </w:rPr>
        <w:t>إ</w:t>
      </w:r>
      <w:r>
        <w:rPr>
          <w:rFonts w:ascii="Simplified Arabic" w:hAnsi="Simplified Arabic" w:cs="Simplified Arabic" w:hint="cs"/>
          <w:rtl/>
          <w:lang w:bidi="ar-JO"/>
        </w:rPr>
        <w:t xml:space="preserve">لى تخطيط وتنفيذ </w:t>
      </w:r>
      <w:r w:rsidR="00A05BC0">
        <w:rPr>
          <w:rFonts w:ascii="Simplified Arabic" w:hAnsi="Simplified Arabic" w:cs="Simplified Arabic" w:hint="cs"/>
          <w:rtl/>
          <w:lang w:bidi="ar-JO"/>
        </w:rPr>
        <w:t>آل</w:t>
      </w:r>
      <w:r>
        <w:rPr>
          <w:rFonts w:ascii="Simplified Arabic" w:hAnsi="Simplified Arabic" w:cs="Simplified Arabic" w:hint="cs"/>
          <w:rtl/>
          <w:lang w:bidi="ar-JO"/>
        </w:rPr>
        <w:t xml:space="preserve">يات </w:t>
      </w:r>
      <w:r w:rsidR="00224D3D">
        <w:rPr>
          <w:rFonts w:ascii="Simplified Arabic" w:hAnsi="Simplified Arabic" w:cs="Simplified Arabic" w:hint="cs"/>
          <w:rtl/>
          <w:lang w:bidi="ar-JO"/>
        </w:rPr>
        <w:t xml:space="preserve">قبول الطلبة </w:t>
      </w:r>
      <w:r w:rsidR="001F2425">
        <w:rPr>
          <w:rFonts w:ascii="Simplified Arabic" w:hAnsi="Simplified Arabic" w:cs="Simplified Arabic" w:hint="cs"/>
          <w:rtl/>
          <w:lang w:bidi="ar-JO"/>
        </w:rPr>
        <w:t xml:space="preserve">ومتابعتهم </w:t>
      </w:r>
      <w:r w:rsidR="00224D3D">
        <w:rPr>
          <w:rFonts w:ascii="Simplified Arabic" w:hAnsi="Simplified Arabic" w:cs="Simplified Arabic" w:hint="cs"/>
          <w:rtl/>
          <w:lang w:bidi="ar-JO"/>
        </w:rPr>
        <w:t>في برنامج الماجستير في الجامعة</w:t>
      </w:r>
      <w:r w:rsidR="00A05BC0">
        <w:rPr>
          <w:rFonts w:ascii="Simplified Arabic" w:hAnsi="Simplified Arabic" w:cs="Simplified Arabic" w:hint="cs"/>
          <w:rtl/>
          <w:lang w:bidi="ar-JO"/>
        </w:rPr>
        <w:t>.</w:t>
      </w:r>
    </w:p>
    <w:p w:rsidR="00EE684F" w:rsidRDefault="00EE684F" w:rsidP="00EE684F">
      <w:pPr>
        <w:pStyle w:val="Header"/>
        <w:numPr>
          <w:ilvl w:val="0"/>
          <w:numId w:val="12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EE684F" w:rsidRDefault="00A05BC0" w:rsidP="001C638B">
      <w:pPr>
        <w:pStyle w:val="Header"/>
        <w:tabs>
          <w:tab w:val="left" w:pos="720"/>
        </w:tabs>
        <w:bidi/>
        <w:ind w:firstLine="314"/>
        <w:jc w:val="both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يشمل نطاق هذا الإ</w:t>
      </w:r>
      <w:r w:rsidR="00EE684F">
        <w:rPr>
          <w:rFonts w:ascii="Simplified Arabic" w:hAnsi="Simplified Arabic" w:cs="Simplified Arabic" w:hint="cs"/>
          <w:rtl/>
          <w:lang w:bidi="ar-KW"/>
        </w:rPr>
        <w:t xml:space="preserve">جراء </w:t>
      </w:r>
      <w:r w:rsidR="00E62493">
        <w:rPr>
          <w:rFonts w:ascii="Simplified Arabic" w:hAnsi="Simplified Arabic" w:cs="Simplified Arabic" w:hint="cs"/>
          <w:rtl/>
          <w:lang w:bidi="ar-KW"/>
        </w:rPr>
        <w:t>الطلبة المسجلين في برامج الماجستير في الجامعة في كل فصل دراسي من العام الجامعي.</w:t>
      </w:r>
    </w:p>
    <w:p w:rsidR="00EE684F" w:rsidRDefault="00EE684F" w:rsidP="00EE684F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</w:p>
    <w:tbl>
      <w:tblPr>
        <w:bidiVisual/>
        <w:tblW w:w="10188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4500"/>
        <w:gridCol w:w="3044"/>
        <w:gridCol w:w="1276"/>
      </w:tblGrid>
      <w:tr w:rsidR="00EE684F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Default="00EE684F" w:rsidP="006959A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EE684F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4F" w:rsidRDefault="00D2024E" w:rsidP="001F24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PF</w:t>
            </w:r>
            <w:r w:rsidR="005D6065">
              <w:rPr>
                <w:rFonts w:ascii="Simplified Arabic" w:hAnsi="Simplified Arabic" w:cs="Simplified Arabic"/>
                <w:lang w:bidi="ar-JO"/>
              </w:rPr>
              <w:t>21/</w:t>
            </w:r>
            <w:r w:rsidR="001F2425">
              <w:rPr>
                <w:rFonts w:ascii="Simplified Arabic" w:hAnsi="Simplified Arabic" w:cs="Simplified Arabic"/>
                <w:lang w:bidi="ar-JO"/>
              </w:rPr>
              <w:t>1200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Pr="001C638B" w:rsidRDefault="00EE684F" w:rsidP="006959A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1C638B">
              <w:rPr>
                <w:rFonts w:ascii="Simplified Arabic" w:hAnsi="Simplified Arabic" w:cs="Simplified Arabic"/>
                <w:rtl/>
                <w:lang w:bidi="ar-KW"/>
              </w:rPr>
              <w:t>مخطط سير نشاطات الاجراء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5D6065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KW"/>
              </w:rPr>
              <w:t>مستمر</w:t>
            </w:r>
          </w:p>
        </w:tc>
      </w:tr>
      <w:tr w:rsidR="00224D3D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D3D" w:rsidRDefault="000F1474" w:rsidP="001F24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</w:t>
            </w:r>
            <w:r w:rsidR="001F2425">
              <w:rPr>
                <w:rFonts w:ascii="Simplified Arabic" w:hAnsi="Simplified Arabic" w:cs="Simplified Arabic"/>
                <w:lang w:bidi="ar-JO"/>
              </w:rPr>
              <w:t>1201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D" w:rsidRPr="001C638B" w:rsidRDefault="00224D3D" w:rsidP="006959A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>نموذج الخطة الدورية لالتحاق الطلبة في برامج الدراسات العليا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D" w:rsidRDefault="000F1474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D" w:rsidRDefault="000F1474" w:rsidP="005D606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  <w:tr w:rsidR="005D6065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065" w:rsidRDefault="00E03351" w:rsidP="001F24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</w:t>
            </w:r>
            <w:r w:rsidR="001F2425">
              <w:rPr>
                <w:rFonts w:ascii="Simplified Arabic" w:hAnsi="Simplified Arabic" w:cs="Simplified Arabic"/>
                <w:lang w:bidi="ar-JO"/>
              </w:rPr>
              <w:t>1202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5" w:rsidRPr="001C638B" w:rsidRDefault="00E03351" w:rsidP="006959A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>نموذج تحديد عدد الطلبة المقترح قبولهم في برنامج الماجستير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5" w:rsidRPr="00E03351" w:rsidRDefault="00E03351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65" w:rsidRDefault="005D6065" w:rsidP="005D606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KW"/>
              </w:rPr>
              <w:t>3 سنوات</w:t>
            </w:r>
          </w:p>
        </w:tc>
      </w:tr>
      <w:tr w:rsidR="005D6065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065" w:rsidRDefault="0018054C" w:rsidP="005D606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QF40/0102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5" w:rsidRPr="001C638B" w:rsidRDefault="0018054C" w:rsidP="00174FB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 xml:space="preserve">نموذج طلب التحاق بالجامعة </w:t>
            </w:r>
            <w:r w:rsidR="00174FBE">
              <w:rPr>
                <w:rFonts w:ascii="Simplified Arabic" w:hAnsi="Simplified Arabic" w:cs="Simplified Arabic" w:hint="cs"/>
                <w:rtl/>
                <w:lang w:bidi="ar-JO"/>
              </w:rPr>
              <w:t xml:space="preserve">(برنامج </w:t>
            </w: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>الماجستير</w:t>
            </w:r>
            <w:r w:rsidR="00174FBE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5" w:rsidRPr="0018054C" w:rsidRDefault="0018054C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دائرة القبول والتسجيل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65" w:rsidRDefault="005D6065" w:rsidP="005D606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KW"/>
              </w:rPr>
              <w:t>3 سنوات</w:t>
            </w:r>
          </w:p>
        </w:tc>
      </w:tr>
      <w:tr w:rsidR="00822275" w:rsidRPr="00822275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75" w:rsidRPr="00822275" w:rsidRDefault="005D43AD" w:rsidP="005D606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QF21/1206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75" w:rsidRPr="00822275" w:rsidRDefault="00822275" w:rsidP="00174FB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22275">
              <w:rPr>
                <w:rFonts w:ascii="Simplified Arabic" w:eastAsia="Calibri" w:hAnsi="Simplified Arabic" w:cs="Simplified Arabic"/>
                <w:rtl/>
                <w:lang w:bidi="ar-JO"/>
              </w:rPr>
              <w:t xml:space="preserve">نموذج </w:t>
            </w:r>
            <w:r w:rsidR="005D43AD">
              <w:rPr>
                <w:rFonts w:ascii="Simplified Arabic" w:eastAsia="Calibri" w:hAnsi="Simplified Arabic" w:cs="Simplified Arabic" w:hint="cs"/>
                <w:rtl/>
                <w:lang w:bidi="ar-JO"/>
              </w:rPr>
              <w:t xml:space="preserve">طلب </w:t>
            </w:r>
            <w:r w:rsidRPr="00822275">
              <w:rPr>
                <w:rFonts w:ascii="Simplified Arabic" w:eastAsia="Calibri" w:hAnsi="Simplified Arabic" w:cs="Simplified Arabic"/>
                <w:rtl/>
                <w:lang w:bidi="ar-JO"/>
              </w:rPr>
              <w:t>تأجيل الدراسة لطلبة الماجستير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75" w:rsidRPr="00822275" w:rsidRDefault="005D43AD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75" w:rsidRPr="00822275" w:rsidRDefault="005D43AD" w:rsidP="005D606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 سنوات</w:t>
            </w:r>
          </w:p>
        </w:tc>
      </w:tr>
      <w:tr w:rsidR="00822275" w:rsidRPr="00822275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75" w:rsidRPr="00822275" w:rsidRDefault="005D43AD" w:rsidP="005D606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QF21/1205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75" w:rsidRPr="00822275" w:rsidRDefault="00822275" w:rsidP="005D43AD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22275">
              <w:rPr>
                <w:rFonts w:ascii="Simplified Arabic" w:eastAsia="Calibri" w:hAnsi="Simplified Arabic" w:cs="Simplified Arabic" w:hint="cs"/>
                <w:rtl/>
                <w:lang w:bidi="ar-JO"/>
              </w:rPr>
              <w:t xml:space="preserve">نموذج طلب انتقال </w:t>
            </w:r>
            <w:r w:rsidR="005D43AD">
              <w:rPr>
                <w:rFonts w:ascii="Simplified Arabic" w:eastAsia="Calibri" w:hAnsi="Simplified Arabic" w:cs="Simplified Arabic" w:hint="cs"/>
                <w:rtl/>
                <w:lang w:bidi="ar-JO"/>
              </w:rPr>
              <w:t xml:space="preserve">أو </w:t>
            </w:r>
            <w:r w:rsidRPr="00822275">
              <w:rPr>
                <w:rFonts w:ascii="Simplified Arabic" w:eastAsia="Calibri" w:hAnsi="Simplified Arabic" w:cs="Simplified Arabic" w:hint="cs"/>
                <w:rtl/>
                <w:lang w:bidi="ar-JO"/>
              </w:rPr>
              <w:t xml:space="preserve">تحويل </w:t>
            </w:r>
            <w:r w:rsidR="005D43AD">
              <w:rPr>
                <w:rFonts w:ascii="Simplified Arabic" w:eastAsia="Calibri" w:hAnsi="Simplified Arabic" w:cs="Simplified Arabic" w:hint="cs"/>
                <w:rtl/>
                <w:lang w:bidi="ar-JO"/>
              </w:rPr>
              <w:t>لطلبة</w:t>
            </w:r>
            <w:r w:rsidRPr="00822275">
              <w:rPr>
                <w:rFonts w:ascii="Simplified Arabic" w:eastAsia="Calibri" w:hAnsi="Simplified Arabic" w:cs="Simplified Arabic" w:hint="cs"/>
                <w:rtl/>
                <w:lang w:bidi="ar-JO"/>
              </w:rPr>
              <w:t xml:space="preserve"> الماجستير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75" w:rsidRPr="00822275" w:rsidRDefault="005D43AD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75" w:rsidRPr="00822275" w:rsidRDefault="005D43AD" w:rsidP="005D606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</w:tbl>
    <w:p w:rsidR="00EE684F" w:rsidRDefault="00EE684F" w:rsidP="0097303E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10188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9"/>
        <w:gridCol w:w="4469"/>
        <w:gridCol w:w="3060"/>
        <w:gridCol w:w="1260"/>
      </w:tblGrid>
      <w:tr w:rsidR="00E03351" w:rsidTr="001C638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51" w:rsidRDefault="0018054C" w:rsidP="001F24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</w:t>
            </w:r>
            <w:r w:rsidR="001F2425">
              <w:rPr>
                <w:rFonts w:ascii="Simplified Arabic" w:hAnsi="Simplified Arabic" w:cs="Simplified Arabic"/>
                <w:lang w:bidi="ar-JO"/>
              </w:rPr>
              <w:t>1203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51" w:rsidRPr="001C638B" w:rsidRDefault="000F1474" w:rsidP="00742154">
            <w:pPr>
              <w:pStyle w:val="Header"/>
              <w:tabs>
                <w:tab w:val="left" w:pos="324"/>
                <w:tab w:val="left" w:pos="720"/>
                <w:tab w:val="center" w:pos="1887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 xml:space="preserve">نموذج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قرار </w:t>
            </w: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 xml:space="preserve">قبول </w:t>
            </w:r>
            <w:r w:rsidR="00742154">
              <w:rPr>
                <w:rFonts w:ascii="Simplified Arabic" w:hAnsi="Simplified Arabic" w:cs="Simplified Arabic" w:hint="cs"/>
                <w:rtl/>
                <w:lang w:bidi="ar-JO"/>
              </w:rPr>
              <w:t xml:space="preserve">طالب </w:t>
            </w: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>في برنامج الماجستير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51" w:rsidRPr="0018054C" w:rsidRDefault="0018054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عمادة البحث العلمي والدراسات العليا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51" w:rsidRPr="0018054C" w:rsidRDefault="0018054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  <w:tr w:rsidR="00EC2E1B" w:rsidTr="001C638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1B" w:rsidRDefault="00EC2E1B" w:rsidP="001F2425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</w:t>
            </w:r>
            <w:r w:rsidR="001F2425">
              <w:rPr>
                <w:rFonts w:ascii="Simplified Arabic" w:hAnsi="Simplified Arabic" w:cs="Simplified Arabic"/>
                <w:lang w:bidi="ar-JO"/>
              </w:rPr>
              <w:t>1204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1B" w:rsidRPr="001C638B" w:rsidRDefault="00EC2E1B" w:rsidP="00EC2E1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قائمة الطلبة المقبولين في برامج الماجستير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1B" w:rsidRDefault="00EC2E1B" w:rsidP="005D0A3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1B" w:rsidRDefault="00EC2E1B" w:rsidP="005D0A3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 سنوات</w:t>
            </w:r>
          </w:p>
        </w:tc>
      </w:tr>
      <w:tr w:rsidR="00174FBE" w:rsidTr="00174FBE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FBE" w:rsidRDefault="005D43AD" w:rsidP="005D43AD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</w:t>
            </w:r>
            <w:r w:rsidR="00E94881">
              <w:rPr>
                <w:rFonts w:ascii="Simplified Arabic" w:hAnsi="Simplified Arabic" w:cs="Simplified Arabic"/>
                <w:lang w:bidi="ar-JO"/>
              </w:rPr>
              <w:t>F21/</w:t>
            </w:r>
            <w:r>
              <w:rPr>
                <w:rFonts w:ascii="Simplified Arabic" w:hAnsi="Simplified Arabic" w:cs="Simplified Arabic"/>
                <w:lang w:bidi="ar-JO"/>
              </w:rPr>
              <w:t>1207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FBE" w:rsidRDefault="00174FBE" w:rsidP="00A05BC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 xml:space="preserve">نموذج </w:t>
            </w:r>
            <w:r w:rsidR="00A05BC0">
              <w:rPr>
                <w:rFonts w:ascii="Simplified Arabic" w:hAnsi="Simplified Arabic" w:cs="Simplified Arabic" w:hint="cs"/>
                <w:rtl/>
                <w:lang w:bidi="ar-JO"/>
              </w:rPr>
              <w:t>طلب احتساب مواد وإع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فاء </w:t>
            </w: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 xml:space="preserve">من مواد استدراكية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BE" w:rsidRDefault="00174FBE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BE" w:rsidRDefault="00174FBE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 سنوات</w:t>
            </w:r>
          </w:p>
        </w:tc>
      </w:tr>
      <w:tr w:rsidR="005D43AD" w:rsidRPr="00822275" w:rsidTr="005D43A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AD" w:rsidRPr="00822275" w:rsidRDefault="005D43AD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QF21/1208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AD" w:rsidRPr="00822275" w:rsidRDefault="005D43AD" w:rsidP="00A05BC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D43AD">
              <w:rPr>
                <w:rFonts w:ascii="Simplified Arabic" w:hAnsi="Simplified Arabic" w:cs="Simplified Arabic" w:hint="cs"/>
                <w:rtl/>
                <w:lang w:bidi="ar-JO"/>
              </w:rPr>
              <w:t>نموذج طلب تمديد مدة الدراسة لطلبة الماجستير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AD" w:rsidRPr="00822275" w:rsidRDefault="005D43AD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عمادة البحث العلمي والدراسات العليا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AD" w:rsidRPr="00822275" w:rsidRDefault="005D43AD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 سنوات</w:t>
            </w:r>
          </w:p>
        </w:tc>
      </w:tr>
    </w:tbl>
    <w:p w:rsidR="005D43AD" w:rsidRDefault="005D43AD" w:rsidP="005D43AD">
      <w:pPr>
        <w:pStyle w:val="Header"/>
        <w:bidi/>
        <w:ind w:left="360"/>
        <w:jc w:val="both"/>
        <w:rPr>
          <w:rFonts w:ascii="Simplified Arabic" w:hAnsi="Simplified Arabic" w:cs="Simplified Arabic"/>
          <w:b/>
          <w:bCs/>
          <w:lang w:bidi="ar-KW"/>
        </w:rPr>
      </w:pPr>
    </w:p>
    <w:p w:rsidR="00EE684F" w:rsidRDefault="00EE684F" w:rsidP="005D43AD">
      <w:pPr>
        <w:pStyle w:val="Header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المرجعية:</w:t>
      </w:r>
    </w:p>
    <w:p w:rsidR="00EE684F" w:rsidRDefault="00D2024E" w:rsidP="00EE684F">
      <w:pPr>
        <w:pStyle w:val="Header"/>
        <w:numPr>
          <w:ilvl w:val="1"/>
          <w:numId w:val="12"/>
        </w:numPr>
        <w:bidi/>
        <w:jc w:val="both"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تعليمات منح درجة الماجستير في جامعة الزيتونة الأردنية</w:t>
      </w:r>
    </w:p>
    <w:p w:rsidR="00EE684F" w:rsidRDefault="00EE684F" w:rsidP="00EE684F">
      <w:pPr>
        <w:pStyle w:val="Header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</w:p>
    <w:p w:rsidR="00EE684F" w:rsidRDefault="00EE684F" w:rsidP="00EE684F">
      <w:pPr>
        <w:pStyle w:val="Header"/>
        <w:numPr>
          <w:ilvl w:val="1"/>
          <w:numId w:val="12"/>
        </w:numPr>
        <w:bidi/>
        <w:jc w:val="both"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/>
          <w:rtl/>
          <w:lang w:bidi="ar-KW"/>
        </w:rPr>
        <w:t>لا يوجد</w:t>
      </w:r>
    </w:p>
    <w:p w:rsidR="00EE684F" w:rsidRDefault="00EE684F" w:rsidP="00EE684F">
      <w:pPr>
        <w:pStyle w:val="Header"/>
        <w:numPr>
          <w:ilvl w:val="0"/>
          <w:numId w:val="12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EE684F" w:rsidRDefault="00D2024E" w:rsidP="00EE684F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مجلس العمداء</w:t>
      </w:r>
    </w:p>
    <w:p w:rsidR="00EE684F" w:rsidRDefault="00D2024E" w:rsidP="00EE684F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عميد البحث العلمي والدراسات العليا</w:t>
      </w:r>
    </w:p>
    <w:p w:rsidR="0044054D" w:rsidRDefault="00861591" w:rsidP="0044054D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لجنة الدراسات العليا في الكلية</w:t>
      </w:r>
    </w:p>
    <w:p w:rsidR="00861591" w:rsidRDefault="00861591" w:rsidP="00861591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لجنة الدراسات العليا في القسم</w:t>
      </w:r>
    </w:p>
    <w:p w:rsidR="00861591" w:rsidRDefault="00861591" w:rsidP="00861591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 xml:space="preserve">دائرة القبول والتسجيل </w:t>
      </w:r>
    </w:p>
    <w:p w:rsidR="00162C91" w:rsidRDefault="00162C91" w:rsidP="00162C91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JO"/>
        </w:rPr>
        <w:t>الدائرة المالية</w:t>
      </w:r>
    </w:p>
    <w:p w:rsidR="00162C91" w:rsidRDefault="00162C91" w:rsidP="00162C91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JO"/>
        </w:rPr>
        <w:t>المشرف</w:t>
      </w:r>
    </w:p>
    <w:p w:rsidR="00162C91" w:rsidRDefault="00A05BC0" w:rsidP="00162C91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JO"/>
        </w:rPr>
        <w:lastRenderedPageBreak/>
        <w:t>جهة الإ</w:t>
      </w:r>
      <w:r w:rsidR="00162C91">
        <w:rPr>
          <w:rFonts w:ascii="Simplified Arabic" w:hAnsi="Simplified Arabic" w:cs="Simplified Arabic" w:hint="cs"/>
          <w:rtl/>
          <w:lang w:bidi="ar-JO"/>
        </w:rPr>
        <w:t>يفاد</w:t>
      </w:r>
    </w:p>
    <w:p w:rsidR="00642B37" w:rsidRDefault="00642B37" w:rsidP="00642B37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الطالب</w:t>
      </w:r>
    </w:p>
    <w:p w:rsidR="00EE684F" w:rsidRDefault="00EE684F" w:rsidP="00EE684F">
      <w:pPr>
        <w:pStyle w:val="Header"/>
        <w:numPr>
          <w:ilvl w:val="0"/>
          <w:numId w:val="12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الإجراءات: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6908"/>
      </w:tblGrid>
      <w:tr w:rsidR="00EE684F" w:rsidTr="00AD425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4F" w:rsidRPr="001C638B" w:rsidRDefault="00EE684F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1C638B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المسؤولية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النشاط</w:t>
            </w:r>
          </w:p>
        </w:tc>
      </w:tr>
      <w:tr w:rsidR="000F1474" w:rsidTr="00AD425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4" w:rsidRPr="001C638B" w:rsidRDefault="000F1474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عميد البحث العلمي والدراسات العليا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4" w:rsidRDefault="00A05BC0" w:rsidP="00A05BC0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 xml:space="preserve">يقوم عميد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البحث العلمي والدراسات العليا ب</w:t>
            </w:r>
            <w:r w:rsidR="00361A67">
              <w:rPr>
                <w:rFonts w:ascii="Simplified Arabic" w:hAnsi="Simplified Arabic" w:cs="Simplified Arabic" w:hint="cs"/>
                <w:rtl/>
                <w:lang w:bidi="ar-JO"/>
              </w:rPr>
              <w:t>إعداد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الخطة الدورية لالتحاق الطلبة في برامج الدراسات ال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عليا في بداية كل عام جامعي بناء 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 xml:space="preserve">على الطاقة الاستيعابية العامة للجامعة والطاقة الاستيعابية الخاصة لكل برنامج حسب النموذج المعد لذلك رقم </w:t>
            </w:r>
            <w:r w:rsidR="000F1474">
              <w:rPr>
                <w:rFonts w:ascii="Simplified Arabic" w:hAnsi="Simplified Arabic" w:cs="Simplified Arabic"/>
                <w:lang w:bidi="ar-JO"/>
              </w:rPr>
              <w:t>QF21/</w:t>
            </w:r>
            <w:r w:rsidR="005D43AD">
              <w:rPr>
                <w:rFonts w:ascii="Simplified Arabic" w:hAnsi="Simplified Arabic" w:cs="Simplified Arabic"/>
                <w:lang w:bidi="ar-JO"/>
              </w:rPr>
              <w:t>1201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EE684F" w:rsidTr="00AD425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4F" w:rsidRPr="001C638B" w:rsidRDefault="00C522F3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مجلس العمداء</w:t>
            </w:r>
          </w:p>
          <w:p w:rsidR="00C522F3" w:rsidRPr="001C638B" w:rsidRDefault="00C522F3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مجلس الدراسات العليا</w:t>
            </w:r>
          </w:p>
          <w:p w:rsidR="00C522F3" w:rsidRPr="001C638B" w:rsidRDefault="00C522F3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لجنة الدراسات العليا في الكلية</w:t>
            </w:r>
          </w:p>
          <w:p w:rsidR="00C522F3" w:rsidRPr="001C638B" w:rsidRDefault="00C522F3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لجنة الدراسات العليا في القسم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3" w:rsidRDefault="00A05BC0" w:rsidP="00C83EFB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>يتم ت</w:t>
            </w:r>
            <w:r w:rsidR="00C522F3">
              <w:rPr>
                <w:rFonts w:ascii="Simplified Arabic" w:hAnsi="Simplified Arabic" w:cs="Simplified Arabic" w:hint="cs"/>
                <w:rtl/>
                <w:lang w:bidi="ar-JO"/>
              </w:rPr>
              <w:t>حديد عدد الطلبة المقترح قبولهم في كل برنامج في بداية كل عام جامعي بت</w:t>
            </w:r>
            <w:r w:rsidR="00C83EFB">
              <w:rPr>
                <w:rFonts w:ascii="Simplified Arabic" w:hAnsi="Simplified Arabic" w:cs="Simplified Arabic" w:hint="cs"/>
                <w:rtl/>
                <w:lang w:bidi="ar-JO"/>
              </w:rPr>
              <w:t xml:space="preserve">وصية </w:t>
            </w:r>
            <w:r w:rsidR="00C522F3">
              <w:rPr>
                <w:rFonts w:ascii="Simplified Arabic" w:hAnsi="Simplified Arabic" w:cs="Simplified Arabic" w:hint="cs"/>
                <w:rtl/>
                <w:lang w:bidi="ar-JO"/>
              </w:rPr>
              <w:t>من لجنتي الدراسات العليا في القسم والكلية الى مجلس الدراسات العليا في الجامعة الذي ي</w:t>
            </w:r>
            <w:r w:rsidR="00C83EFB">
              <w:rPr>
                <w:rFonts w:ascii="Simplified Arabic" w:hAnsi="Simplified Arabic" w:cs="Simplified Arabic" w:hint="cs"/>
                <w:rtl/>
                <w:lang w:bidi="ar-JO"/>
              </w:rPr>
              <w:t>نسب</w:t>
            </w:r>
            <w:bookmarkStart w:id="0" w:name="_GoBack"/>
            <w:bookmarkEnd w:id="0"/>
            <w:r w:rsidR="00C522F3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الى مجلس العمداء حسب النموذج المعد لذلك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 xml:space="preserve"> رقم </w:t>
            </w:r>
            <w:r w:rsidR="000F1474">
              <w:rPr>
                <w:rFonts w:ascii="Simplified Arabic" w:hAnsi="Simplified Arabic" w:cs="Simplified Arabic"/>
                <w:lang w:bidi="ar-JO"/>
              </w:rPr>
              <w:t>QF21/</w:t>
            </w:r>
            <w:r w:rsidR="005D43AD">
              <w:rPr>
                <w:rFonts w:ascii="Simplified Arabic" w:hAnsi="Simplified Arabic" w:cs="Simplified Arabic"/>
                <w:lang w:bidi="ar-JO"/>
              </w:rPr>
              <w:t>1202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  <w:p w:rsidR="00C522F3" w:rsidRDefault="00C522F3" w:rsidP="000F1474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E684F" w:rsidTr="00AD425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4F" w:rsidRDefault="00C522F3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مجلس الدراسات العليا</w:t>
            </w:r>
          </w:p>
          <w:p w:rsidR="00C522F3" w:rsidRPr="001C638B" w:rsidRDefault="00C522F3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لجنة الدراسات العليا في الكلية</w:t>
            </w:r>
          </w:p>
          <w:p w:rsidR="00C522F3" w:rsidRPr="001C638B" w:rsidRDefault="00C522F3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لجنة الدراسات العليا في القسم</w:t>
            </w:r>
          </w:p>
          <w:p w:rsidR="00C522F3" w:rsidRPr="001C638B" w:rsidRDefault="00C522F3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دائرة القبول والتسجيل</w:t>
            </w:r>
          </w:p>
          <w:p w:rsidR="00C522F3" w:rsidRPr="001C638B" w:rsidRDefault="00C522F3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الطالب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Default="00A05BC0" w:rsidP="00A05BC0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C522F3">
              <w:rPr>
                <w:rFonts w:ascii="Simplified Arabic" w:hAnsi="Simplified Arabic" w:cs="Simplified Arabic" w:hint="cs"/>
                <w:rtl/>
                <w:lang w:bidi="ar-JO"/>
              </w:rPr>
              <w:t>يقوم الطلبة بتقديم طلبات الالتحاق لبرامج الماجستير في الفترة التي تحددها عمادة البحث العلمي والدراسات العليا حسب النموذج الموجود لدى دائرة القبول والتسجيل</w:t>
            </w:r>
            <w:r w:rsidR="00667957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</w:t>
            </w:r>
            <w:r w:rsidR="000F1474">
              <w:rPr>
                <w:rFonts w:ascii="Simplified Arabic" w:hAnsi="Simplified Arabic" w:cs="Simplified Arabic"/>
                <w:lang w:bidi="ar-JO"/>
              </w:rPr>
              <w:t>QF40/0102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  <w:p w:rsidR="007C78F6" w:rsidRDefault="00A05BC0" w:rsidP="00A05BC0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74626E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  <w:r w:rsidR="00C522F3">
              <w:rPr>
                <w:rFonts w:ascii="Simplified Arabic" w:hAnsi="Simplified Arabic" w:cs="Simplified Arabic" w:hint="cs"/>
                <w:rtl/>
                <w:lang w:bidi="ar-JO"/>
              </w:rPr>
              <w:t>رسل طلبات الالتحاق مع 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لأ</w:t>
            </w:r>
            <w:r w:rsidR="00861591">
              <w:rPr>
                <w:rFonts w:ascii="Simplified Arabic" w:hAnsi="Simplified Arabic" w:cs="Simplified Arabic" w:hint="cs"/>
                <w:rtl/>
                <w:lang w:bidi="ar-JO"/>
              </w:rPr>
              <w:t xml:space="preserve">وراق الثبوتية الى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الأ</w:t>
            </w:r>
            <w:r w:rsidR="007C78F6">
              <w:rPr>
                <w:rFonts w:ascii="Simplified Arabic" w:hAnsi="Simplified Arabic" w:cs="Simplified Arabic" w:hint="cs"/>
                <w:rtl/>
                <w:lang w:bidi="ar-JO"/>
              </w:rPr>
              <w:t>قسام المعني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861591">
              <w:rPr>
                <w:rFonts w:ascii="Simplified Arabic" w:hAnsi="Simplified Arabic" w:cs="Simplified Arabic" w:hint="cs"/>
                <w:rtl/>
                <w:lang w:bidi="ar-JO"/>
              </w:rPr>
              <w:t>لفرز</w:t>
            </w:r>
            <w:r w:rsidR="00C522F3">
              <w:rPr>
                <w:rFonts w:ascii="Simplified Arabic" w:hAnsi="Simplified Arabic" w:cs="Simplified Arabic" w:hint="cs"/>
                <w:rtl/>
                <w:lang w:bidi="ar-JO"/>
              </w:rPr>
              <w:t>ها وتدقيقها</w:t>
            </w:r>
            <w:r w:rsidR="006C1D5F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بالتنسيق مع دائرة القبول والتسجيل </w:t>
            </w:r>
            <w:r w:rsidR="00C522F3">
              <w:rPr>
                <w:rFonts w:ascii="Simplified Arabic" w:hAnsi="Simplified Arabic" w:cs="Simplified Arabic" w:hint="cs"/>
                <w:rtl/>
                <w:lang w:bidi="ar-JO"/>
              </w:rPr>
              <w:t>للسير ب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C522F3">
              <w:rPr>
                <w:rFonts w:ascii="Simplified Arabic" w:hAnsi="Simplified Arabic" w:cs="Simplified Arabic" w:hint="cs"/>
                <w:rtl/>
                <w:lang w:bidi="ar-JO"/>
              </w:rPr>
              <w:t xml:space="preserve">جراءات </w:t>
            </w:r>
            <w:r w:rsidR="00861591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القبول حسب الشروط الخاصة بالقسم </w:t>
            </w:r>
            <w:r w:rsidR="007C78F6">
              <w:rPr>
                <w:rFonts w:ascii="Simplified Arabic" w:hAnsi="Simplified Arabic" w:cs="Simplified Arabic" w:hint="cs"/>
                <w:rtl/>
                <w:lang w:bidi="ar-JO"/>
              </w:rPr>
              <w:t xml:space="preserve">حيث 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 xml:space="preserve">يتم </w:t>
            </w:r>
            <w:r w:rsidR="00361A67">
              <w:rPr>
                <w:rFonts w:ascii="Simplified Arabic" w:hAnsi="Simplified Arabic" w:cs="Simplified Arabic" w:hint="cs"/>
                <w:rtl/>
                <w:lang w:bidi="ar-JO"/>
              </w:rPr>
              <w:t>إعداد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 xml:space="preserve"> قرارات قبول الطلبة بتنسيب</w:t>
            </w:r>
            <w:r w:rsidR="00667957">
              <w:rPr>
                <w:rFonts w:ascii="Simplified Arabic" w:hAnsi="Simplified Arabic" w:cs="Simplified Arabic" w:hint="cs"/>
                <w:rtl/>
                <w:lang w:bidi="ar-JO"/>
              </w:rPr>
              <w:t xml:space="preserve"> لجنتي الدراسات العليا في القسم</w:t>
            </w:r>
            <w:r w:rsidR="00C522F3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والكلية 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 xml:space="preserve">باستخدام نموذج رقم </w:t>
            </w:r>
            <w:r w:rsidR="007C78F6">
              <w:rPr>
                <w:rFonts w:ascii="Simplified Arabic" w:hAnsi="Simplified Arabic" w:cs="Simplified Arabic"/>
                <w:lang w:bidi="ar-JO"/>
              </w:rPr>
              <w:t>QF21/</w:t>
            </w:r>
            <w:r w:rsidR="005D43AD">
              <w:rPr>
                <w:rFonts w:ascii="Simplified Arabic" w:hAnsi="Simplified Arabic" w:cs="Simplified Arabic"/>
                <w:lang w:bidi="ar-JO"/>
              </w:rPr>
              <w:t>1203</w:t>
            </w:r>
            <w:r w:rsidR="007C78F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5D43AD">
              <w:rPr>
                <w:rFonts w:ascii="Simplified Arabic" w:hAnsi="Simplified Arabic" w:cs="Simplified Arabic" w:hint="cs"/>
                <w:rtl/>
                <w:lang w:bidi="ar-JO"/>
              </w:rPr>
              <w:t>موضحا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 w:rsidR="005D43AD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7C78F6">
              <w:rPr>
                <w:rFonts w:ascii="Simplified Arabic" w:hAnsi="Simplified Arabic" w:cs="Simplified Arabic" w:hint="cs"/>
                <w:rtl/>
                <w:lang w:bidi="ar-JO"/>
              </w:rPr>
              <w:t>فيها المواد الاستدراكية (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7C78F6">
              <w:rPr>
                <w:rFonts w:ascii="Simplified Arabic" w:hAnsi="Simplified Arabic" w:cs="Simplified Arabic" w:hint="cs"/>
                <w:rtl/>
                <w:lang w:bidi="ar-JO"/>
              </w:rPr>
              <w:t xml:space="preserve">ن وجدت) والمواد التي يشترط دراستها لتأكيد قبول للطلبة الحاصلين على تقدير مقبول في مرحلة البكالوريوس </w:t>
            </w:r>
            <w:r w:rsidR="00EC2E1B">
              <w:rPr>
                <w:rFonts w:ascii="Simplified Arabic" w:hAnsi="Simplified Arabic" w:cs="Simplified Arabic" w:hint="cs"/>
                <w:rtl/>
                <w:lang w:bidi="ar-JO"/>
              </w:rPr>
              <w:t xml:space="preserve">ومواد اللغة الانجليزية </w:t>
            </w:r>
            <w:r w:rsidR="005D43AD"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EC2E1B">
              <w:rPr>
                <w:rFonts w:ascii="Simplified Arabic" w:hAnsi="Simplified Arabic" w:cs="Simplified Arabic" w:hint="cs"/>
                <w:rtl/>
                <w:lang w:bidi="ar-JO"/>
              </w:rPr>
              <w:t>ن وجدت</w:t>
            </w:r>
            <w:r w:rsidR="005D43AD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  <w:p w:rsidR="00884C78" w:rsidRPr="00C522F3" w:rsidRDefault="00A05BC0" w:rsidP="00361A67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7C78F6">
              <w:rPr>
                <w:rFonts w:ascii="Simplified Arabic" w:hAnsi="Simplified Arabic" w:cs="Simplified Arabic" w:hint="cs"/>
                <w:rtl/>
                <w:lang w:bidi="ar-JO"/>
              </w:rPr>
              <w:t>ترسل</w:t>
            </w:r>
            <w:r w:rsidR="00361A67">
              <w:rPr>
                <w:rFonts w:ascii="Simplified Arabic" w:hAnsi="Simplified Arabic" w:cs="Simplified Arabic" w:hint="cs"/>
                <w:rtl/>
                <w:lang w:bidi="ar-JO"/>
              </w:rPr>
              <w:t xml:space="preserve"> قرارا</w:t>
            </w:r>
            <w:r w:rsidR="007C78F6">
              <w:rPr>
                <w:rFonts w:ascii="Simplified Arabic" w:hAnsi="Simplified Arabic" w:cs="Simplified Arabic" w:hint="cs"/>
                <w:rtl/>
                <w:lang w:bidi="ar-JO"/>
              </w:rPr>
              <w:t xml:space="preserve">ت قبول الطلبة الى 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 لعرضها على مجلس الدرا</w:t>
            </w:r>
            <w:r w:rsidR="00361A67">
              <w:rPr>
                <w:rFonts w:ascii="Simplified Arabic" w:hAnsi="Simplified Arabic" w:cs="Simplified Arabic" w:hint="cs"/>
                <w:rtl/>
                <w:lang w:bidi="ar-JO"/>
              </w:rPr>
              <w:t>سات العليا لاتخاذ القرار النهائي</w:t>
            </w:r>
            <w:r w:rsidR="00EC2E1B">
              <w:rPr>
                <w:rFonts w:ascii="Simplified Arabic" w:hAnsi="Simplified Arabic" w:cs="Simplified Arabic" w:hint="cs"/>
                <w:rtl/>
                <w:lang w:bidi="ar-JO"/>
              </w:rPr>
              <w:t xml:space="preserve"> بقبولهم و</w:t>
            </w:r>
            <w:r w:rsidR="00361A67">
              <w:rPr>
                <w:rFonts w:ascii="Simplified Arabic" w:hAnsi="Simplified Arabic" w:cs="Simplified Arabic" w:hint="cs"/>
                <w:rtl/>
                <w:lang w:bidi="ar-JO"/>
              </w:rPr>
              <w:t>إعداد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EC2E1B">
              <w:rPr>
                <w:rFonts w:ascii="Simplified Arabic" w:hAnsi="Simplified Arabic" w:cs="Simplified Arabic" w:hint="cs"/>
                <w:rtl/>
                <w:lang w:bidi="ar-JO"/>
              </w:rPr>
              <w:t xml:space="preserve">قائمة 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الطلبة المقبولين في </w:t>
            </w:r>
            <w:r w:rsidR="00EC2E1B">
              <w:rPr>
                <w:rFonts w:ascii="Simplified Arabic" w:hAnsi="Simplified Arabic" w:cs="Simplified Arabic" w:hint="cs"/>
                <w:rtl/>
                <w:lang w:bidi="ar-JO"/>
              </w:rPr>
              <w:t xml:space="preserve">برامج الماجستير 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>باستخدام نموذج رقم</w:t>
            </w:r>
            <w:r w:rsidR="00EC2E1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174FBE">
              <w:rPr>
                <w:rFonts w:ascii="Simplified Arabic" w:hAnsi="Simplified Arabic" w:cs="Simplified Arabic"/>
                <w:lang w:bidi="ar-JO"/>
              </w:rPr>
              <w:t>QF21/1</w:t>
            </w:r>
            <w:r w:rsidR="005D43AD">
              <w:rPr>
                <w:rFonts w:ascii="Simplified Arabic" w:hAnsi="Simplified Arabic" w:cs="Simplified Arabic"/>
                <w:lang w:bidi="ar-JO"/>
              </w:rPr>
              <w:t>2</w:t>
            </w:r>
            <w:r w:rsidR="00174FBE">
              <w:rPr>
                <w:rFonts w:ascii="Simplified Arabic" w:hAnsi="Simplified Arabic" w:cs="Simplified Arabic"/>
                <w:lang w:bidi="ar-JO"/>
              </w:rPr>
              <w:t>04</w:t>
            </w:r>
            <w:r w:rsidR="000F1474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EC2E1B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="00361A6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EC2E1B">
              <w:rPr>
                <w:rFonts w:ascii="Simplified Arabic" w:hAnsi="Simplified Arabic" w:cs="Simplified Arabic" w:hint="cs"/>
                <w:rtl/>
                <w:lang w:bidi="ar-JO"/>
              </w:rPr>
              <w:t>رسالها مرفقة بقرارات القبول الى الكليات المعنية</w:t>
            </w:r>
          </w:p>
        </w:tc>
      </w:tr>
      <w:tr w:rsidR="00F66A8B" w:rsidTr="00AD425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B" w:rsidRDefault="00F66A8B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الدراسات العليا</w:t>
            </w:r>
          </w:p>
          <w:p w:rsidR="00F66A8B" w:rsidRDefault="00F66A8B" w:rsidP="00F66A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الكلية</w:t>
            </w:r>
          </w:p>
          <w:p w:rsidR="00F66A8B" w:rsidRPr="001C638B" w:rsidRDefault="00F66A8B" w:rsidP="00DA239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القسم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B" w:rsidRDefault="00A05BC0" w:rsidP="0098119B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F66A8B">
              <w:rPr>
                <w:rFonts w:ascii="Simplified Arabic" w:hAnsi="Simplified Arabic" w:cs="Simplified Arabic" w:hint="cs"/>
                <w:rtl/>
                <w:lang w:bidi="ar-JO"/>
              </w:rPr>
              <w:t xml:space="preserve">يتم </w:t>
            </w:r>
            <w:r w:rsidR="0098119B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F66A8B">
              <w:rPr>
                <w:rFonts w:ascii="Simplified Arabic" w:hAnsi="Simplified Arabic" w:cs="Simplified Arabic" w:hint="cs"/>
                <w:rtl/>
                <w:lang w:bidi="ar-JO"/>
              </w:rPr>
              <w:t>عفاء الطالب من دراسة المواد الاستدراكية جزئيا بتنسيب من لجنتي الدراسات العليا في القسم والكلية وقرار من مجلس الدراسات العليا باستخدام نموذج رقم</w:t>
            </w:r>
            <w:r w:rsidR="00EC2E1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5D43AD">
              <w:rPr>
                <w:rFonts w:ascii="Simplified Arabic" w:hAnsi="Simplified Arabic" w:cs="Simplified Arabic"/>
                <w:lang w:bidi="ar-JO"/>
              </w:rPr>
              <w:t xml:space="preserve"> Q</w:t>
            </w:r>
            <w:r w:rsidR="00EC2E1B">
              <w:rPr>
                <w:rFonts w:ascii="Simplified Arabic" w:hAnsi="Simplified Arabic" w:cs="Simplified Arabic"/>
                <w:lang w:bidi="ar-JO"/>
              </w:rPr>
              <w:t>F21/</w:t>
            </w:r>
            <w:r w:rsidR="005D43AD">
              <w:rPr>
                <w:rFonts w:ascii="Simplified Arabic" w:hAnsi="Simplified Arabic" w:cs="Simplified Arabic"/>
                <w:lang w:bidi="ar-JO"/>
              </w:rPr>
              <w:t>1207</w:t>
            </w:r>
            <w:r w:rsidR="0098119B">
              <w:rPr>
                <w:rFonts w:ascii="Simplified Arabic" w:hAnsi="Simplified Arabic" w:cs="Simplified Arabic" w:hint="cs"/>
                <w:rtl/>
                <w:lang w:bidi="ar-JO"/>
              </w:rPr>
              <w:t xml:space="preserve"> إ</w:t>
            </w:r>
            <w:r w:rsidR="00EC2E1B">
              <w:rPr>
                <w:rFonts w:ascii="Simplified Arabic" w:hAnsi="Simplified Arabic" w:cs="Simplified Arabic" w:hint="cs"/>
                <w:rtl/>
                <w:lang w:bidi="ar-JO"/>
              </w:rPr>
              <w:t>ذا توفرت م</w:t>
            </w:r>
            <w:r w:rsidR="00F66A8B">
              <w:rPr>
                <w:rFonts w:ascii="Simplified Arabic" w:hAnsi="Simplified Arabic" w:cs="Simplified Arabic" w:hint="cs"/>
                <w:rtl/>
                <w:lang w:bidi="ar-JO"/>
              </w:rPr>
              <w:t>علومات عن كفايته في المرحلة السابقة.</w:t>
            </w:r>
          </w:p>
        </w:tc>
      </w:tr>
      <w:tr w:rsidR="005D43AD" w:rsidTr="00AD425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D" w:rsidRDefault="005D43AD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الدراسات العليا</w:t>
            </w:r>
          </w:p>
          <w:p w:rsidR="005D43AD" w:rsidRDefault="005D43AD" w:rsidP="005D43AD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الكلية</w:t>
            </w:r>
          </w:p>
          <w:p w:rsidR="005D43AD" w:rsidRDefault="005D43AD" w:rsidP="005D43AD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القسم</w:t>
            </w:r>
          </w:p>
          <w:p w:rsidR="005D43AD" w:rsidRDefault="005D43AD" w:rsidP="005D43AD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دائرة القبول والتسجيل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الطالب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D" w:rsidRDefault="00A05BC0" w:rsidP="00A05BC0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 xml:space="preserve">- </w:t>
            </w:r>
            <w:r w:rsidR="005D43AD">
              <w:rPr>
                <w:rFonts w:ascii="Simplified Arabic" w:hAnsi="Simplified Arabic" w:cs="Simplified Arabic" w:hint="cs"/>
                <w:rtl/>
                <w:lang w:bidi="ar-JO"/>
              </w:rPr>
              <w:t xml:space="preserve">يقوم الطالب بتقديم طلب انتقال </w:t>
            </w:r>
            <w:r w:rsidR="0098119B">
              <w:rPr>
                <w:rFonts w:ascii="Simplified Arabic" w:hAnsi="Simplified Arabic" w:cs="Simplified Arabic" w:hint="cs"/>
                <w:rtl/>
                <w:lang w:bidi="ar-JO"/>
              </w:rPr>
              <w:t>من جامعة أخرى أو تحويل من تخصص آ</w:t>
            </w:r>
            <w:r w:rsidR="005D43AD">
              <w:rPr>
                <w:rFonts w:ascii="Simplified Arabic" w:hAnsi="Simplified Arabic" w:cs="Simplified Arabic" w:hint="cs"/>
                <w:rtl/>
                <w:lang w:bidi="ar-JO"/>
              </w:rPr>
              <w:t xml:space="preserve">خر داخل الجامعة </w:t>
            </w:r>
            <w:r w:rsidR="00A86D60">
              <w:rPr>
                <w:rFonts w:ascii="Simplified Arabic" w:hAnsi="Simplified Arabic" w:cs="Simplified Arabic" w:hint="cs"/>
                <w:rtl/>
                <w:lang w:bidi="ar-JO"/>
              </w:rPr>
              <w:t xml:space="preserve">أو تحويل مسار الدراسة من الرسالة الى الامتحان الشامل أو العكس </w:t>
            </w:r>
            <w:r w:rsidR="005D43AD">
              <w:rPr>
                <w:rFonts w:ascii="Simplified Arabic" w:hAnsi="Simplified Arabic" w:cs="Simplified Arabic" w:hint="cs"/>
                <w:rtl/>
                <w:lang w:bidi="ar-JO"/>
              </w:rPr>
              <w:t xml:space="preserve">لدى القسم الأكاديمي حسب النموذج المعتمد لهذه الغاية رقم </w:t>
            </w:r>
            <w:r w:rsidR="005D43AD">
              <w:rPr>
                <w:rFonts w:ascii="Simplified Arabic" w:hAnsi="Simplified Arabic" w:cs="Simplified Arabic"/>
                <w:lang w:bidi="ar-JO"/>
              </w:rPr>
              <w:t>QF21/1205</w:t>
            </w:r>
            <w:r w:rsidR="005D43AD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</w:p>
          <w:p w:rsidR="005D43AD" w:rsidRDefault="00A05BC0" w:rsidP="005D43AD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5D43AD">
              <w:rPr>
                <w:rFonts w:ascii="Simplified Arabic" w:hAnsi="Simplified Arabic" w:cs="Simplified Arabic" w:hint="cs"/>
                <w:rtl/>
                <w:lang w:bidi="ar-JO"/>
              </w:rPr>
              <w:t xml:space="preserve">يرسل الطلب الى دائرة القبول والتسجيل لتعبئة معلومات الوضع الأكاديمي للطالب </w:t>
            </w:r>
          </w:p>
          <w:p w:rsidR="005D43AD" w:rsidRDefault="00A05BC0" w:rsidP="0098119B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 xml:space="preserve">- </w:t>
            </w:r>
            <w:r w:rsidR="005D43AD">
              <w:rPr>
                <w:rFonts w:ascii="Simplified Arabic" w:hAnsi="Simplified Arabic" w:cs="Simplified Arabic" w:hint="cs"/>
                <w:rtl/>
                <w:lang w:bidi="ar-JO"/>
              </w:rPr>
              <w:t>يتم الانتقال أو التحويل بتوصية وتنسيب من لجنتي الدراسات العليا في القسم والكلية وقرار مجلس الدراسات العليا</w:t>
            </w:r>
            <w:r w:rsidR="0098119B">
              <w:rPr>
                <w:rFonts w:ascii="Simplified Arabic" w:hAnsi="Simplified Arabic" w:cs="Simplified Arabic" w:hint="cs"/>
                <w:rtl/>
                <w:lang w:bidi="ar-JO"/>
              </w:rPr>
              <w:t>،</w:t>
            </w:r>
            <w:r w:rsidR="005D43AD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A86D60">
              <w:rPr>
                <w:rFonts w:ascii="Simplified Arabic" w:hAnsi="Simplified Arabic" w:cs="Simplified Arabic" w:hint="cs"/>
                <w:rtl/>
                <w:lang w:bidi="ar-JO"/>
              </w:rPr>
              <w:t>ويحول الى دائرة القبول والتسجيل للتنفيذ</w:t>
            </w:r>
          </w:p>
        </w:tc>
      </w:tr>
      <w:tr w:rsidR="00A86D60" w:rsidTr="00AD425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مجلس الدراسات العليا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الكلية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القسم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دائرة القبول والتسجيل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الدائرة المالية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جهة الايفاد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المشرف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الطالب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0" w:rsidRDefault="00A05BC0" w:rsidP="00A05BC0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A86D60">
              <w:rPr>
                <w:rFonts w:ascii="Simplified Arabic" w:hAnsi="Simplified Arabic" w:cs="Simplified Arabic" w:hint="cs"/>
                <w:rtl/>
                <w:lang w:bidi="ar-JO"/>
              </w:rPr>
              <w:t xml:space="preserve">يقوم الطالب بتقديم طلب تأجيل الدراسة لدى القسم الأكاديمي حسب النموذج المعتمد لهذه الغاية رقم </w:t>
            </w:r>
            <w:r w:rsidR="00A86D60">
              <w:rPr>
                <w:rFonts w:ascii="Simplified Arabic" w:hAnsi="Simplified Arabic" w:cs="Simplified Arabic"/>
                <w:lang w:bidi="ar-JO"/>
              </w:rPr>
              <w:t>QF21/1206</w:t>
            </w:r>
            <w:r w:rsidR="00A86D60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</w:p>
          <w:p w:rsidR="00A86D60" w:rsidRDefault="00361A67" w:rsidP="00A05BC0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A86D60">
              <w:rPr>
                <w:rFonts w:ascii="Simplified Arabic" w:hAnsi="Simplified Arabic" w:cs="Simplified Arabic" w:hint="cs"/>
                <w:rtl/>
                <w:lang w:bidi="ar-JO"/>
              </w:rPr>
              <w:t xml:space="preserve">يرسل الطلب الى دائرة القبول والتسجيل لتعبئة معلومات الوضع الأكاديمي للطالب </w:t>
            </w:r>
          </w:p>
          <w:p w:rsidR="00A86D60" w:rsidRDefault="00361A67" w:rsidP="00A05BC0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A86D60">
              <w:rPr>
                <w:rFonts w:ascii="Simplified Arabic" w:hAnsi="Simplified Arabic" w:cs="Simplified Arabic" w:hint="cs"/>
                <w:rtl/>
                <w:lang w:bidi="ar-JO"/>
              </w:rPr>
              <w:t xml:space="preserve">يحول الطلب الى جهة الايفاد اذا كان الطالب موفد ثم الى المشرف على رسالة </w:t>
            </w:r>
            <w:r w:rsidR="0098119B">
              <w:rPr>
                <w:rFonts w:ascii="Simplified Arabic" w:hAnsi="Simplified Arabic" w:cs="Simplified Arabic" w:hint="cs"/>
                <w:rtl/>
                <w:lang w:bidi="ar-JO"/>
              </w:rPr>
              <w:t>الطالب ثم الى الدائرة المالية لإ</w:t>
            </w:r>
            <w:r w:rsidR="00A86D60">
              <w:rPr>
                <w:rFonts w:ascii="Simplified Arabic" w:hAnsi="Simplified Arabic" w:cs="Simplified Arabic" w:hint="cs"/>
                <w:rtl/>
                <w:lang w:bidi="ar-JO"/>
              </w:rPr>
              <w:t xml:space="preserve">بداء الرأي </w:t>
            </w:r>
          </w:p>
          <w:p w:rsidR="00A86D60" w:rsidRDefault="00361A67" w:rsidP="00A05BC0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98119B">
              <w:rPr>
                <w:rFonts w:ascii="Simplified Arabic" w:hAnsi="Simplified Arabic" w:cs="Simplified Arabic" w:hint="cs"/>
                <w:rtl/>
                <w:lang w:bidi="ar-JO"/>
              </w:rPr>
              <w:t>يتم التأجيل</w:t>
            </w:r>
            <w:r w:rsidR="00A86D60">
              <w:rPr>
                <w:rFonts w:ascii="Simplified Arabic" w:hAnsi="Simplified Arabic" w:cs="Simplified Arabic" w:hint="cs"/>
                <w:rtl/>
                <w:lang w:bidi="ar-JO"/>
              </w:rPr>
              <w:t xml:space="preserve"> بتوصية وتنسيب من لجنتي الدراسات العليا في القسم والكلية وقرار مجلس الدراسات العليا.</w:t>
            </w:r>
          </w:p>
        </w:tc>
      </w:tr>
      <w:tr w:rsidR="00A86D60" w:rsidTr="00AD425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الدراسات العليا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الكلية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القسم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دائرة القبول والتسجيل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الطالب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0" w:rsidRDefault="00361A67" w:rsidP="00361A67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A86D60">
              <w:rPr>
                <w:rFonts w:ascii="Simplified Arabic" w:hAnsi="Simplified Arabic" w:cs="Simplified Arabic" w:hint="cs"/>
                <w:rtl/>
                <w:lang w:bidi="ar-JO"/>
              </w:rPr>
              <w:t xml:space="preserve">في جميع حالات احتساب المواد المنصوص عليها في التعليمات يقوم الطالب بتقديم طلب احتساب مواد لدى القسم الأكاديمي باستخدام نموذج رقم </w:t>
            </w:r>
            <w:r w:rsidR="00A86D60">
              <w:rPr>
                <w:rFonts w:ascii="Simplified Arabic" w:hAnsi="Simplified Arabic" w:cs="Simplified Arabic"/>
                <w:lang w:bidi="ar-JO"/>
              </w:rPr>
              <w:t>QF21/1207</w:t>
            </w:r>
          </w:p>
          <w:p w:rsidR="00A86D60" w:rsidRDefault="00361A67" w:rsidP="00361A67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A86D60">
              <w:rPr>
                <w:rFonts w:ascii="Simplified Arabic" w:hAnsi="Simplified Arabic" w:cs="Simplified Arabic" w:hint="cs"/>
                <w:rtl/>
                <w:lang w:bidi="ar-JO"/>
              </w:rPr>
              <w:t>يحول الطلب الى دائرة القبول والتسجيل لتعبئة معلومات الوضع الأكاديمي للطالب</w:t>
            </w:r>
          </w:p>
          <w:p w:rsidR="00A86D60" w:rsidRDefault="00361A67" w:rsidP="00361A67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A86D60">
              <w:rPr>
                <w:rFonts w:ascii="Simplified Arabic" w:hAnsi="Simplified Arabic" w:cs="Simplified Arabic" w:hint="cs"/>
                <w:rtl/>
                <w:lang w:bidi="ar-JO"/>
              </w:rPr>
              <w:t>يتم الاحتساب بتوصية وتنسيب من لجنتي الدراسات العليا في القسم والكلية وقرار من مجلس الدراسات العليا ، ويحول الى دائرة القبول والتسجيل للتنفيذ</w:t>
            </w:r>
          </w:p>
        </w:tc>
      </w:tr>
      <w:tr w:rsidR="00A86D60" w:rsidTr="00AD425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الدراسات العليا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الكلية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القسم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دائرة القبول والتسجيل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المشرف</w:t>
            </w:r>
          </w:p>
          <w:p w:rsidR="00A86D60" w:rsidRDefault="00A86D60" w:rsidP="00A86D6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الطالب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0" w:rsidRDefault="00361A67" w:rsidP="00361A67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A86D60">
              <w:rPr>
                <w:rFonts w:ascii="Simplified Arabic" w:hAnsi="Simplified Arabic" w:cs="Simplified Arabic" w:hint="cs"/>
                <w:rtl/>
                <w:lang w:bidi="ar-JO"/>
              </w:rPr>
              <w:t xml:space="preserve">يقوم الطالب بتقديم طلب تمديد مدة الدراسة لدى القسم الأكاديمي باستخدام نموذج رقم </w:t>
            </w:r>
            <w:r w:rsidR="00A86D60">
              <w:rPr>
                <w:rFonts w:ascii="Simplified Arabic" w:hAnsi="Simplified Arabic" w:cs="Simplified Arabic"/>
                <w:lang w:bidi="ar-JO"/>
              </w:rPr>
              <w:t>QF21/1208</w:t>
            </w:r>
          </w:p>
          <w:p w:rsidR="00A86D60" w:rsidRDefault="00361A67" w:rsidP="00361A67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A86D60">
              <w:rPr>
                <w:rFonts w:ascii="Simplified Arabic" w:hAnsi="Simplified Arabic" w:cs="Simplified Arabic" w:hint="cs"/>
                <w:rtl/>
                <w:lang w:bidi="ar-JO"/>
              </w:rPr>
              <w:t>يحول الطلب الى دائرة القبول والتسجيل لتعبئة معلومات الوضع الأكاديمي للطالب</w:t>
            </w:r>
          </w:p>
          <w:p w:rsidR="00A86D60" w:rsidRDefault="00361A67" w:rsidP="00361A67">
            <w:pPr>
              <w:pStyle w:val="Header"/>
              <w:tabs>
                <w:tab w:val="left" w:pos="720"/>
              </w:tabs>
              <w:bidi/>
              <w:ind w:left="230" w:hanging="23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A86D60">
              <w:rPr>
                <w:rFonts w:ascii="Simplified Arabic" w:hAnsi="Simplified Arabic" w:cs="Simplified Arabic" w:hint="cs"/>
                <w:rtl/>
                <w:lang w:bidi="ar-JO"/>
              </w:rPr>
              <w:t>يتم التمديد  بتوصية وتنسيب من لجنتي الدراسات العليا في القسم والكلية وقرار من مجلس الدراسات العليا ، ويحول الى دائرة القبول والتسجيل للتنفيذ</w:t>
            </w:r>
          </w:p>
        </w:tc>
      </w:tr>
    </w:tbl>
    <w:p w:rsidR="00EE684F" w:rsidRPr="007C78F6" w:rsidRDefault="00EE684F" w:rsidP="007C78F6">
      <w:pPr>
        <w:pStyle w:val="Header"/>
        <w:numPr>
          <w:ilvl w:val="0"/>
          <w:numId w:val="12"/>
        </w:numPr>
        <w:bidi/>
        <w:rPr>
          <w:rFonts w:ascii="Simplified Arabic" w:hAnsi="Simplified Arabic" w:cs="Simplified Arabic"/>
          <w:b/>
          <w:bCs/>
          <w:lang w:bidi="ar-JO"/>
        </w:rPr>
      </w:pPr>
      <w:r w:rsidRPr="00DA2397">
        <w:rPr>
          <w:rFonts w:ascii="Simplified Arabic" w:hAnsi="Simplified Arabic" w:cs="Simplified Arabic"/>
          <w:b/>
          <w:bCs/>
          <w:rtl/>
          <w:lang w:bidi="ar-JO"/>
        </w:rPr>
        <w:t>النتائج (معايير النجاح)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851"/>
        <w:gridCol w:w="3402"/>
        <w:gridCol w:w="1559"/>
        <w:gridCol w:w="1096"/>
      </w:tblGrid>
      <w:tr w:rsidR="00EE684F" w:rsidRPr="007C78F6" w:rsidTr="00DA2397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Pr="007C78F6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Pr="007C78F6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Pr="007C78F6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Pr="007C78F6" w:rsidRDefault="00EE684F" w:rsidP="00DA239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  <w:r w:rsidR="00DA2397" w:rsidRPr="007C78F6"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</w:t>
            </w: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 سنويا)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Pr="007C78F6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7C78F6" w:rsidRPr="007C78F6" w:rsidTr="00DA2397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6" w:rsidRPr="007C78F6" w:rsidRDefault="007C78F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6" w:rsidRPr="007C78F6" w:rsidRDefault="007C78F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6" w:rsidRPr="007C78F6" w:rsidRDefault="007C78F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6" w:rsidRPr="007C78F6" w:rsidRDefault="007C78F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6" w:rsidRPr="007C78F6" w:rsidRDefault="007C78F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527C6" w:rsidRPr="007C78F6" w:rsidTr="00DA2397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6" w:rsidRPr="007C78F6" w:rsidRDefault="00D527C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6" w:rsidRPr="007C78F6" w:rsidRDefault="00D527C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6" w:rsidRPr="007C78F6" w:rsidRDefault="00D527C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6" w:rsidRPr="007C78F6" w:rsidRDefault="00D527C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6" w:rsidRPr="007C78F6" w:rsidRDefault="00D527C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E684F" w:rsidRPr="007C78F6" w:rsidTr="00DA2397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Pr="007C78F6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Pr="007C78F6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Pr="007C78F6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Pr="007C78F6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Pr="007C78F6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EE684F" w:rsidRPr="007C78F6" w:rsidRDefault="00EE684F" w:rsidP="00D527C6">
      <w:pPr>
        <w:pStyle w:val="Header"/>
        <w:numPr>
          <w:ilvl w:val="0"/>
          <w:numId w:val="12"/>
        </w:numPr>
        <w:tabs>
          <w:tab w:val="left" w:pos="720"/>
        </w:tabs>
        <w:bidi/>
        <w:rPr>
          <w:rFonts w:ascii="Simplified Arabic" w:hAnsi="Simplified Arabic" w:cs="Simplified Arabic"/>
          <w:b/>
          <w:bCs/>
          <w:lang w:bidi="ar-JO"/>
        </w:rPr>
      </w:pPr>
      <w:r w:rsidRPr="007C78F6">
        <w:rPr>
          <w:rFonts w:ascii="Simplified Arabic" w:hAnsi="Simplified Arabic" w:cs="Simplified Arabic"/>
          <w:b/>
          <w:bCs/>
          <w:rtl/>
          <w:lang w:bidi="ar-JO"/>
        </w:rPr>
        <w:t>التوثيق: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6"/>
        <w:gridCol w:w="2977"/>
        <w:gridCol w:w="6199"/>
      </w:tblGrid>
      <w:tr w:rsidR="00EE684F" w:rsidRPr="007C78F6" w:rsidTr="005B35D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Pr="007C78F6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84F" w:rsidRPr="007C78F6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المنفذ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684F" w:rsidRPr="007C78F6" w:rsidRDefault="00EE684F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 والتوقيع والتاريخ</w:t>
            </w:r>
          </w:p>
        </w:tc>
      </w:tr>
      <w:tr w:rsidR="00EE684F" w:rsidRPr="007C78F6" w:rsidTr="005B35D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Pr="007C78F6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  <w:r w:rsidR="00361A6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إعداد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84F" w:rsidRPr="007C78F6" w:rsidRDefault="005B35D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7C78F6">
              <w:rPr>
                <w:rFonts w:ascii="Simplified Arabic" w:hAnsi="Simplified Arabic" w:cs="Simplified Arabic" w:hint="cs"/>
                <w:rtl/>
                <w:lang w:bidi="ar-JO"/>
              </w:rPr>
              <w:t>مكتب الاعتماد وضمان الجودة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84F" w:rsidRPr="007C78F6" w:rsidRDefault="00EE684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E684F" w:rsidRPr="007C78F6" w:rsidTr="005B35D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Pr="007C78F6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84F" w:rsidRPr="007C78F6" w:rsidRDefault="005B35D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7C78F6"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84F" w:rsidRPr="007C78F6" w:rsidRDefault="00EE684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E684F" w:rsidRPr="007C78F6" w:rsidTr="005B35D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Pr="007C78F6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84F" w:rsidRPr="007C78F6" w:rsidRDefault="00DA239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7C78F6">
              <w:rPr>
                <w:rFonts w:ascii="Simplified Arabic" w:hAnsi="Simplified Arabic" w:cs="Simplified Arabic" w:hint="cs"/>
                <w:rtl/>
                <w:lang w:bidi="ar-JO"/>
              </w:rPr>
              <w:t>اللجن</w:t>
            </w:r>
            <w:r w:rsidR="00361A67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  <w:r w:rsidR="005B35D4" w:rsidRPr="007C78F6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العليا لضمان الجودة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84F" w:rsidRPr="007C78F6" w:rsidRDefault="00EE684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B7001E" w:rsidRPr="007C78F6" w:rsidRDefault="00B7001E" w:rsidP="00F51CC1"/>
    <w:sectPr w:rsidR="00B7001E" w:rsidRPr="007C78F6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B5" w:rsidRDefault="00F81DB5">
      <w:r>
        <w:separator/>
      </w:r>
    </w:p>
  </w:endnote>
  <w:endnote w:type="continuationSeparator" w:id="0">
    <w:p w:rsidR="00F81DB5" w:rsidRDefault="00F8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D60" w:rsidRPr="00EC3298" w:rsidRDefault="00A86D60" w:rsidP="001A6955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(3-2) QP21/1200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C83EFB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C83EFB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D60" w:rsidRDefault="00A86D60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B5" w:rsidRDefault="00F81DB5">
      <w:r>
        <w:separator/>
      </w:r>
    </w:p>
  </w:footnote>
  <w:footnote w:type="continuationSeparator" w:id="0">
    <w:p w:rsidR="00F81DB5" w:rsidRDefault="00F8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D60" w:rsidRDefault="00A86D60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46"/>
      <w:gridCol w:w="5700"/>
      <w:gridCol w:w="2276"/>
    </w:tblGrid>
    <w:tr w:rsidR="00A86D60" w:rsidTr="00C2105A">
      <w:trPr>
        <w:trHeight w:val="1617"/>
      </w:trPr>
      <w:tc>
        <w:tcPr>
          <w:tcW w:w="2025" w:type="dxa"/>
          <w:tcBorders>
            <w:top w:val="nil"/>
            <w:left w:val="nil"/>
            <w:right w:val="nil"/>
          </w:tcBorders>
          <w:vAlign w:val="center"/>
        </w:tcPr>
        <w:p w:rsidR="00A86D60" w:rsidRPr="00CB4797" w:rsidRDefault="00A86D60" w:rsidP="000F14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95.25pt" o:ole="">
                <v:imagedata r:id="rId1" o:title=""/>
              </v:shape>
              <o:OLEObject Type="Embed" ProgID="PBrush" ShapeID="_x0000_i1025" DrawAspect="Content" ObjectID="_1545469996" r:id="rId2"/>
            </w:object>
          </w:r>
        </w:p>
      </w:tc>
      <w:tc>
        <w:tcPr>
          <w:tcW w:w="5720" w:type="dxa"/>
          <w:tcBorders>
            <w:top w:val="nil"/>
            <w:left w:val="nil"/>
            <w:right w:val="nil"/>
          </w:tcBorders>
        </w:tcPr>
        <w:p w:rsidR="00A86D60" w:rsidRDefault="00A86D60" w:rsidP="000F1474">
          <w:pPr>
            <w:rPr>
              <w:noProof/>
            </w:rPr>
          </w:pPr>
        </w:p>
        <w:p w:rsidR="00A86D60" w:rsidRPr="006C1C26" w:rsidRDefault="00A86D60" w:rsidP="000F14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A86D60" w:rsidRPr="006C1C26" w:rsidRDefault="00A86D60" w:rsidP="000F14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A86D60" w:rsidRPr="006C1C26" w:rsidRDefault="00A86D60" w:rsidP="000F14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A86D60" w:rsidRPr="006C1C26" w:rsidRDefault="00A86D60" w:rsidP="000F14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A86D60" w:rsidRPr="000C1596" w:rsidRDefault="00A86D60" w:rsidP="000F14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77" w:type="dxa"/>
          <w:tcBorders>
            <w:top w:val="nil"/>
            <w:left w:val="nil"/>
            <w:right w:val="nil"/>
          </w:tcBorders>
          <w:vAlign w:val="center"/>
        </w:tcPr>
        <w:p w:rsidR="00A86D60" w:rsidRPr="00CB4797" w:rsidRDefault="00A86D60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Pr="00167F64">
            <w:rPr>
              <w:noProof/>
            </w:rPr>
            <w:drawing>
              <wp:inline distT="0" distB="0" distL="0" distR="0" wp14:anchorId="1B51A426" wp14:editId="2612F589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6D60" w:rsidRPr="00B13C1B" w:rsidTr="00C2105A">
      <w:tc>
        <w:tcPr>
          <w:tcW w:w="7745" w:type="dxa"/>
          <w:gridSpan w:val="2"/>
        </w:tcPr>
        <w:p w:rsidR="00A86D60" w:rsidRPr="00E70820" w:rsidRDefault="00A05BC0" w:rsidP="00224D3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A86D6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جراءات قبول الطلبة ومتابعتهم في برنامج الماجستير/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A86D6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2277" w:type="dxa"/>
          <w:vAlign w:val="center"/>
        </w:tcPr>
        <w:p w:rsidR="00A86D60" w:rsidRPr="00270365" w:rsidRDefault="00A86D60" w:rsidP="001A6955">
          <w:pPr>
            <w:bidi/>
            <w:jc w:val="center"/>
            <w:rPr>
              <w:rFonts w:ascii="Simplified Arabic" w:eastAsia="Calibri" w:hAnsi="Simplified Arabic" w:cs="Simplified Arabic"/>
              <w:b/>
              <w:bCs/>
              <w:color w:val="00B050"/>
              <w:sz w:val="20"/>
              <w:szCs w:val="20"/>
              <w:rtl/>
              <w:lang w:bidi="ar-JO"/>
            </w:rPr>
          </w:pPr>
          <w:r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 xml:space="preserve">(3-2) </w:t>
          </w:r>
          <w:r w:rsidRPr="00C2105A"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QP21/</w:t>
          </w:r>
          <w:r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1200</w:t>
          </w:r>
          <w:r w:rsidRPr="00C2105A"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-</w:t>
          </w:r>
          <w:r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2</w:t>
          </w:r>
          <w:r w:rsidRPr="00C2105A"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.</w:t>
          </w:r>
          <w:r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1</w:t>
          </w:r>
        </w:p>
      </w:tc>
    </w:tr>
  </w:tbl>
  <w:p w:rsidR="00A86D60" w:rsidRDefault="00A86D60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86D60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86D60" w:rsidRDefault="00A86D60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86D60" w:rsidRDefault="00A86D60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6D60" w:rsidRDefault="00A86D60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86D60" w:rsidRDefault="00A86D60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86D60" w:rsidRDefault="00A86D60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86D60" w:rsidRDefault="00A86D60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86D60" w:rsidRDefault="00A86D60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86D60" w:rsidRDefault="00A86D60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86D60" w:rsidRPr="004E0CF4">
      <w:tc>
        <w:tcPr>
          <w:tcW w:w="2115" w:type="dxa"/>
          <w:tcBorders>
            <w:top w:val="single" w:sz="4" w:space="0" w:color="auto"/>
          </w:tcBorders>
        </w:tcPr>
        <w:p w:rsidR="00A86D60" w:rsidRPr="004E0CF4" w:rsidRDefault="00A86D60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86D60" w:rsidRPr="004E0CF4" w:rsidRDefault="00A86D60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86D60" w:rsidRPr="004E0CF4" w:rsidRDefault="00A86D60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86D60" w:rsidRPr="004E0CF4" w:rsidRDefault="00A86D60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86D60" w:rsidRPr="004E0CF4">
      <w:tc>
        <w:tcPr>
          <w:tcW w:w="2115" w:type="dxa"/>
        </w:tcPr>
        <w:p w:rsidR="00A86D60" w:rsidRPr="004E0CF4" w:rsidRDefault="00A86D60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86D60" w:rsidRPr="004E0CF4" w:rsidRDefault="00A86D60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86D60" w:rsidRPr="004E0CF4" w:rsidRDefault="00A86D60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86D60" w:rsidRPr="004E0CF4" w:rsidRDefault="00A86D60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86D60" w:rsidRPr="00EC3298">
      <w:tc>
        <w:tcPr>
          <w:tcW w:w="8460" w:type="dxa"/>
          <w:gridSpan w:val="6"/>
        </w:tcPr>
        <w:p w:rsidR="00A86D60" w:rsidRPr="00EC3298" w:rsidRDefault="00A86D60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86D60" w:rsidRDefault="00A86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6F99"/>
    <w:multiLevelType w:val="hybridMultilevel"/>
    <w:tmpl w:val="B2A87B34"/>
    <w:lvl w:ilvl="0" w:tplc="A9A21EDE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80C"/>
    <w:multiLevelType w:val="hybridMultilevel"/>
    <w:tmpl w:val="12D250D2"/>
    <w:lvl w:ilvl="0" w:tplc="9C223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5384"/>
    <w:multiLevelType w:val="hybridMultilevel"/>
    <w:tmpl w:val="71D8E01E"/>
    <w:lvl w:ilvl="0" w:tplc="B1C67B2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434F"/>
    <w:multiLevelType w:val="hybridMultilevel"/>
    <w:tmpl w:val="5FD6FEA2"/>
    <w:lvl w:ilvl="0" w:tplc="35E8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 w:bidi="ar-J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7D70E2"/>
    <w:multiLevelType w:val="hybridMultilevel"/>
    <w:tmpl w:val="79183340"/>
    <w:lvl w:ilvl="0" w:tplc="EC88A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043B"/>
    <w:multiLevelType w:val="hybridMultilevel"/>
    <w:tmpl w:val="DFD23AE6"/>
    <w:lvl w:ilvl="0" w:tplc="2CFC2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2769B"/>
    <w:multiLevelType w:val="hybridMultilevel"/>
    <w:tmpl w:val="4EDCA350"/>
    <w:lvl w:ilvl="0" w:tplc="56F21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56EF"/>
    <w:multiLevelType w:val="hybridMultilevel"/>
    <w:tmpl w:val="D438EC0C"/>
    <w:lvl w:ilvl="0" w:tplc="A76E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27872"/>
    <w:multiLevelType w:val="hybridMultilevel"/>
    <w:tmpl w:val="F3BE4DA4"/>
    <w:lvl w:ilvl="0" w:tplc="C390F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878ED"/>
    <w:multiLevelType w:val="hybridMultilevel"/>
    <w:tmpl w:val="EA204D4C"/>
    <w:lvl w:ilvl="0" w:tplc="DFFC4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03EC5"/>
    <w:multiLevelType w:val="hybridMultilevel"/>
    <w:tmpl w:val="3BB6052C"/>
    <w:lvl w:ilvl="0" w:tplc="CFA2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11AAC"/>
    <w:multiLevelType w:val="hybridMultilevel"/>
    <w:tmpl w:val="D3BC60A8"/>
    <w:lvl w:ilvl="0" w:tplc="1D1ADA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6C0F"/>
    <w:multiLevelType w:val="hybridMultilevel"/>
    <w:tmpl w:val="52A2A920"/>
    <w:lvl w:ilvl="0" w:tplc="2CFC2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450F5"/>
    <w:multiLevelType w:val="hybridMultilevel"/>
    <w:tmpl w:val="0A082696"/>
    <w:lvl w:ilvl="0" w:tplc="B4ACD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3"/>
  </w:num>
  <w:num w:numId="5">
    <w:abstractNumId w:val="9"/>
  </w:num>
  <w:num w:numId="6">
    <w:abstractNumId w:val="21"/>
  </w:num>
  <w:num w:numId="7">
    <w:abstractNumId w:val="17"/>
  </w:num>
  <w:num w:numId="8">
    <w:abstractNumId w:val="11"/>
  </w:num>
  <w:num w:numId="9">
    <w:abstractNumId w:val="1"/>
  </w:num>
  <w:num w:numId="10">
    <w:abstractNumId w:val="1"/>
  </w:num>
  <w:num w:numId="11">
    <w:abstractNumId w:val="1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22"/>
  </w:num>
  <w:num w:numId="16">
    <w:abstractNumId w:val="14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  <w:num w:numId="21">
    <w:abstractNumId w:val="5"/>
  </w:num>
  <w:num w:numId="22">
    <w:abstractNumId w:val="2"/>
  </w:num>
  <w:num w:numId="23">
    <w:abstractNumId w:val="8"/>
  </w:num>
  <w:num w:numId="24">
    <w:abstractNumId w:val="10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16F5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03B6"/>
    <w:rsid w:val="00052274"/>
    <w:rsid w:val="00053A87"/>
    <w:rsid w:val="0005549D"/>
    <w:rsid w:val="00065602"/>
    <w:rsid w:val="0006691A"/>
    <w:rsid w:val="000676A6"/>
    <w:rsid w:val="0007212C"/>
    <w:rsid w:val="00072F72"/>
    <w:rsid w:val="000846FD"/>
    <w:rsid w:val="000A1539"/>
    <w:rsid w:val="000A165C"/>
    <w:rsid w:val="000B075A"/>
    <w:rsid w:val="000C5F2E"/>
    <w:rsid w:val="000C7295"/>
    <w:rsid w:val="000E0B5A"/>
    <w:rsid w:val="000E5BD9"/>
    <w:rsid w:val="000E7F2D"/>
    <w:rsid w:val="000F1474"/>
    <w:rsid w:val="000F264D"/>
    <w:rsid w:val="000F75B7"/>
    <w:rsid w:val="000F7FA9"/>
    <w:rsid w:val="00101A81"/>
    <w:rsid w:val="00102885"/>
    <w:rsid w:val="00104F45"/>
    <w:rsid w:val="00110EF3"/>
    <w:rsid w:val="00114DEE"/>
    <w:rsid w:val="001176A3"/>
    <w:rsid w:val="0012167B"/>
    <w:rsid w:val="0012369C"/>
    <w:rsid w:val="00126BC0"/>
    <w:rsid w:val="001278E0"/>
    <w:rsid w:val="00134F37"/>
    <w:rsid w:val="00136C64"/>
    <w:rsid w:val="00145993"/>
    <w:rsid w:val="001475CB"/>
    <w:rsid w:val="00147C2A"/>
    <w:rsid w:val="00147E71"/>
    <w:rsid w:val="00152A2D"/>
    <w:rsid w:val="0015373B"/>
    <w:rsid w:val="00153824"/>
    <w:rsid w:val="00153B1E"/>
    <w:rsid w:val="00157040"/>
    <w:rsid w:val="00162C91"/>
    <w:rsid w:val="00163FED"/>
    <w:rsid w:val="001648EB"/>
    <w:rsid w:val="00164A1A"/>
    <w:rsid w:val="00164D22"/>
    <w:rsid w:val="00172F47"/>
    <w:rsid w:val="001730D2"/>
    <w:rsid w:val="00173B3A"/>
    <w:rsid w:val="00174AFA"/>
    <w:rsid w:val="00174FBE"/>
    <w:rsid w:val="001760B8"/>
    <w:rsid w:val="0017704E"/>
    <w:rsid w:val="0018023F"/>
    <w:rsid w:val="0018054C"/>
    <w:rsid w:val="001835B6"/>
    <w:rsid w:val="001842A0"/>
    <w:rsid w:val="00184BBA"/>
    <w:rsid w:val="0018705C"/>
    <w:rsid w:val="001A306E"/>
    <w:rsid w:val="001A6955"/>
    <w:rsid w:val="001C3D7F"/>
    <w:rsid w:val="001C55B8"/>
    <w:rsid w:val="001C638B"/>
    <w:rsid w:val="001D1625"/>
    <w:rsid w:val="001D2150"/>
    <w:rsid w:val="001E0BD4"/>
    <w:rsid w:val="001E0DA3"/>
    <w:rsid w:val="001E1A4B"/>
    <w:rsid w:val="001E1C9F"/>
    <w:rsid w:val="001E3D78"/>
    <w:rsid w:val="001F1F9E"/>
    <w:rsid w:val="001F2425"/>
    <w:rsid w:val="001F5D02"/>
    <w:rsid w:val="00201ECE"/>
    <w:rsid w:val="0020316B"/>
    <w:rsid w:val="00217E6A"/>
    <w:rsid w:val="00224D3D"/>
    <w:rsid w:val="00227196"/>
    <w:rsid w:val="0023233B"/>
    <w:rsid w:val="00232ABA"/>
    <w:rsid w:val="0023754D"/>
    <w:rsid w:val="0024204B"/>
    <w:rsid w:val="002438B0"/>
    <w:rsid w:val="00247924"/>
    <w:rsid w:val="00247CF1"/>
    <w:rsid w:val="00252CB6"/>
    <w:rsid w:val="00252F0C"/>
    <w:rsid w:val="00255777"/>
    <w:rsid w:val="00260210"/>
    <w:rsid w:val="0026292F"/>
    <w:rsid w:val="00265388"/>
    <w:rsid w:val="00266250"/>
    <w:rsid w:val="00270365"/>
    <w:rsid w:val="0027618A"/>
    <w:rsid w:val="00280B37"/>
    <w:rsid w:val="002821D7"/>
    <w:rsid w:val="002847F9"/>
    <w:rsid w:val="0028534A"/>
    <w:rsid w:val="002A0B17"/>
    <w:rsid w:val="002A358B"/>
    <w:rsid w:val="002A7CC1"/>
    <w:rsid w:val="002B23FF"/>
    <w:rsid w:val="002B49D8"/>
    <w:rsid w:val="002C21F1"/>
    <w:rsid w:val="002C2651"/>
    <w:rsid w:val="002C4679"/>
    <w:rsid w:val="002D5167"/>
    <w:rsid w:val="002D5C40"/>
    <w:rsid w:val="002E55DC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35D78"/>
    <w:rsid w:val="00343873"/>
    <w:rsid w:val="003471F1"/>
    <w:rsid w:val="00350006"/>
    <w:rsid w:val="003500C0"/>
    <w:rsid w:val="0035076A"/>
    <w:rsid w:val="00351F43"/>
    <w:rsid w:val="00361A67"/>
    <w:rsid w:val="0036766A"/>
    <w:rsid w:val="0037173F"/>
    <w:rsid w:val="00371DE5"/>
    <w:rsid w:val="00373450"/>
    <w:rsid w:val="00381900"/>
    <w:rsid w:val="00384512"/>
    <w:rsid w:val="003867FB"/>
    <w:rsid w:val="00395B21"/>
    <w:rsid w:val="003964F3"/>
    <w:rsid w:val="003A07CB"/>
    <w:rsid w:val="003A5227"/>
    <w:rsid w:val="003A6583"/>
    <w:rsid w:val="003B5E8E"/>
    <w:rsid w:val="003C4029"/>
    <w:rsid w:val="003D42C8"/>
    <w:rsid w:val="003D4BEB"/>
    <w:rsid w:val="003F2062"/>
    <w:rsid w:val="003F37BA"/>
    <w:rsid w:val="003F4993"/>
    <w:rsid w:val="003F5A70"/>
    <w:rsid w:val="00404257"/>
    <w:rsid w:val="00412871"/>
    <w:rsid w:val="004218F7"/>
    <w:rsid w:val="00421F77"/>
    <w:rsid w:val="004244EA"/>
    <w:rsid w:val="004318C9"/>
    <w:rsid w:val="00436C53"/>
    <w:rsid w:val="00437592"/>
    <w:rsid w:val="00440152"/>
    <w:rsid w:val="0044054D"/>
    <w:rsid w:val="00440A10"/>
    <w:rsid w:val="0044358C"/>
    <w:rsid w:val="00462A38"/>
    <w:rsid w:val="004632DB"/>
    <w:rsid w:val="00466173"/>
    <w:rsid w:val="00470A12"/>
    <w:rsid w:val="004717A5"/>
    <w:rsid w:val="00473D52"/>
    <w:rsid w:val="004753B6"/>
    <w:rsid w:val="004758BE"/>
    <w:rsid w:val="0047598E"/>
    <w:rsid w:val="00475A88"/>
    <w:rsid w:val="00482360"/>
    <w:rsid w:val="004903A0"/>
    <w:rsid w:val="004A616C"/>
    <w:rsid w:val="004A74F4"/>
    <w:rsid w:val="004B44BA"/>
    <w:rsid w:val="004B5755"/>
    <w:rsid w:val="004B5B75"/>
    <w:rsid w:val="004C013E"/>
    <w:rsid w:val="004C0F0B"/>
    <w:rsid w:val="004C16EB"/>
    <w:rsid w:val="004C1797"/>
    <w:rsid w:val="004D1223"/>
    <w:rsid w:val="004E0CF4"/>
    <w:rsid w:val="004E0D42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3A20"/>
    <w:rsid w:val="00525E2C"/>
    <w:rsid w:val="00526F99"/>
    <w:rsid w:val="00533244"/>
    <w:rsid w:val="005334D8"/>
    <w:rsid w:val="00536C03"/>
    <w:rsid w:val="00544702"/>
    <w:rsid w:val="005462C6"/>
    <w:rsid w:val="0055248E"/>
    <w:rsid w:val="005544E7"/>
    <w:rsid w:val="00554800"/>
    <w:rsid w:val="0055786D"/>
    <w:rsid w:val="0056010D"/>
    <w:rsid w:val="00560FBD"/>
    <w:rsid w:val="00562BD3"/>
    <w:rsid w:val="00562F32"/>
    <w:rsid w:val="005633BA"/>
    <w:rsid w:val="0057348C"/>
    <w:rsid w:val="00573E0A"/>
    <w:rsid w:val="00577EEC"/>
    <w:rsid w:val="0058330B"/>
    <w:rsid w:val="0058477C"/>
    <w:rsid w:val="00593B94"/>
    <w:rsid w:val="005943A0"/>
    <w:rsid w:val="00594953"/>
    <w:rsid w:val="005954AA"/>
    <w:rsid w:val="005A0E2E"/>
    <w:rsid w:val="005A315D"/>
    <w:rsid w:val="005A36D2"/>
    <w:rsid w:val="005B224F"/>
    <w:rsid w:val="005B35D4"/>
    <w:rsid w:val="005B545F"/>
    <w:rsid w:val="005B6509"/>
    <w:rsid w:val="005C18AC"/>
    <w:rsid w:val="005C2346"/>
    <w:rsid w:val="005C46CC"/>
    <w:rsid w:val="005C7B0B"/>
    <w:rsid w:val="005D0A3C"/>
    <w:rsid w:val="005D43AD"/>
    <w:rsid w:val="005D47A8"/>
    <w:rsid w:val="005D535B"/>
    <w:rsid w:val="005D6065"/>
    <w:rsid w:val="005D6973"/>
    <w:rsid w:val="005E11E1"/>
    <w:rsid w:val="005E2991"/>
    <w:rsid w:val="005E7702"/>
    <w:rsid w:val="005F4F0F"/>
    <w:rsid w:val="00603A22"/>
    <w:rsid w:val="00611862"/>
    <w:rsid w:val="00612F5C"/>
    <w:rsid w:val="00615206"/>
    <w:rsid w:val="00620BAB"/>
    <w:rsid w:val="00625964"/>
    <w:rsid w:val="006262FA"/>
    <w:rsid w:val="00627084"/>
    <w:rsid w:val="00627174"/>
    <w:rsid w:val="0062742B"/>
    <w:rsid w:val="00635AFD"/>
    <w:rsid w:val="00642B37"/>
    <w:rsid w:val="0064527F"/>
    <w:rsid w:val="00646897"/>
    <w:rsid w:val="00646C61"/>
    <w:rsid w:val="00647A12"/>
    <w:rsid w:val="00655873"/>
    <w:rsid w:val="00655B75"/>
    <w:rsid w:val="006578EB"/>
    <w:rsid w:val="00662090"/>
    <w:rsid w:val="006627EC"/>
    <w:rsid w:val="00665BA4"/>
    <w:rsid w:val="00667957"/>
    <w:rsid w:val="00677522"/>
    <w:rsid w:val="006840FB"/>
    <w:rsid w:val="006842C2"/>
    <w:rsid w:val="00684844"/>
    <w:rsid w:val="00685DE8"/>
    <w:rsid w:val="006865DB"/>
    <w:rsid w:val="006959AC"/>
    <w:rsid w:val="006A067F"/>
    <w:rsid w:val="006A45D0"/>
    <w:rsid w:val="006A5C86"/>
    <w:rsid w:val="006A79CC"/>
    <w:rsid w:val="006A7F93"/>
    <w:rsid w:val="006B7F9D"/>
    <w:rsid w:val="006C1579"/>
    <w:rsid w:val="006C1D5F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5C64"/>
    <w:rsid w:val="00727F6B"/>
    <w:rsid w:val="00734B1A"/>
    <w:rsid w:val="007353FD"/>
    <w:rsid w:val="007368C0"/>
    <w:rsid w:val="00737666"/>
    <w:rsid w:val="007404E3"/>
    <w:rsid w:val="00742154"/>
    <w:rsid w:val="00743FF0"/>
    <w:rsid w:val="0074626E"/>
    <w:rsid w:val="007516B8"/>
    <w:rsid w:val="007559BE"/>
    <w:rsid w:val="00762B0B"/>
    <w:rsid w:val="00765EC6"/>
    <w:rsid w:val="00770A38"/>
    <w:rsid w:val="007736FC"/>
    <w:rsid w:val="007861D7"/>
    <w:rsid w:val="007867F0"/>
    <w:rsid w:val="00787402"/>
    <w:rsid w:val="00787B08"/>
    <w:rsid w:val="007907FE"/>
    <w:rsid w:val="007A10D0"/>
    <w:rsid w:val="007A4838"/>
    <w:rsid w:val="007A4E9A"/>
    <w:rsid w:val="007A5CE2"/>
    <w:rsid w:val="007A6729"/>
    <w:rsid w:val="007B1674"/>
    <w:rsid w:val="007B19D0"/>
    <w:rsid w:val="007B1F86"/>
    <w:rsid w:val="007B42D1"/>
    <w:rsid w:val="007B6C29"/>
    <w:rsid w:val="007B7395"/>
    <w:rsid w:val="007C1C18"/>
    <w:rsid w:val="007C3391"/>
    <w:rsid w:val="007C78F6"/>
    <w:rsid w:val="007C7C10"/>
    <w:rsid w:val="007D174B"/>
    <w:rsid w:val="007D36B4"/>
    <w:rsid w:val="007D4466"/>
    <w:rsid w:val="007D4A37"/>
    <w:rsid w:val="007E139E"/>
    <w:rsid w:val="007E1EDA"/>
    <w:rsid w:val="007E5899"/>
    <w:rsid w:val="007F1CC3"/>
    <w:rsid w:val="00801FDF"/>
    <w:rsid w:val="008032C8"/>
    <w:rsid w:val="008049ED"/>
    <w:rsid w:val="0081606A"/>
    <w:rsid w:val="0081618B"/>
    <w:rsid w:val="00822275"/>
    <w:rsid w:val="00822CA3"/>
    <w:rsid w:val="00825603"/>
    <w:rsid w:val="00831117"/>
    <w:rsid w:val="00831E56"/>
    <w:rsid w:val="00832771"/>
    <w:rsid w:val="0083419B"/>
    <w:rsid w:val="008351EA"/>
    <w:rsid w:val="00836D4D"/>
    <w:rsid w:val="0084486F"/>
    <w:rsid w:val="00854DEE"/>
    <w:rsid w:val="0085625B"/>
    <w:rsid w:val="008563FD"/>
    <w:rsid w:val="00860EC4"/>
    <w:rsid w:val="00861591"/>
    <w:rsid w:val="00861AB6"/>
    <w:rsid w:val="0086739D"/>
    <w:rsid w:val="00870494"/>
    <w:rsid w:val="00884C78"/>
    <w:rsid w:val="00884DEF"/>
    <w:rsid w:val="00885076"/>
    <w:rsid w:val="008912FD"/>
    <w:rsid w:val="00892EA3"/>
    <w:rsid w:val="00893A6D"/>
    <w:rsid w:val="008A224A"/>
    <w:rsid w:val="008A42E3"/>
    <w:rsid w:val="008A5AA3"/>
    <w:rsid w:val="008B27A9"/>
    <w:rsid w:val="008C2564"/>
    <w:rsid w:val="008D0A60"/>
    <w:rsid w:val="008D1FC8"/>
    <w:rsid w:val="008D40FA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2638B"/>
    <w:rsid w:val="00930C25"/>
    <w:rsid w:val="00932F04"/>
    <w:rsid w:val="00937421"/>
    <w:rsid w:val="00941578"/>
    <w:rsid w:val="00941DCE"/>
    <w:rsid w:val="00962D02"/>
    <w:rsid w:val="00965860"/>
    <w:rsid w:val="0097303E"/>
    <w:rsid w:val="009730A1"/>
    <w:rsid w:val="00973AB8"/>
    <w:rsid w:val="009805D2"/>
    <w:rsid w:val="0098119B"/>
    <w:rsid w:val="00982AF2"/>
    <w:rsid w:val="00984A7E"/>
    <w:rsid w:val="00993051"/>
    <w:rsid w:val="009954ED"/>
    <w:rsid w:val="00996199"/>
    <w:rsid w:val="009A0439"/>
    <w:rsid w:val="009A0712"/>
    <w:rsid w:val="009A2DFB"/>
    <w:rsid w:val="009A634A"/>
    <w:rsid w:val="009B5B31"/>
    <w:rsid w:val="009C0850"/>
    <w:rsid w:val="009D0B7B"/>
    <w:rsid w:val="009D18E2"/>
    <w:rsid w:val="009E05F9"/>
    <w:rsid w:val="009E1571"/>
    <w:rsid w:val="009E55B6"/>
    <w:rsid w:val="009F13F3"/>
    <w:rsid w:val="009F7002"/>
    <w:rsid w:val="00A03F1C"/>
    <w:rsid w:val="00A04FB2"/>
    <w:rsid w:val="00A05BC0"/>
    <w:rsid w:val="00A10E6F"/>
    <w:rsid w:val="00A11FEC"/>
    <w:rsid w:val="00A1330B"/>
    <w:rsid w:val="00A146D3"/>
    <w:rsid w:val="00A14C18"/>
    <w:rsid w:val="00A2003F"/>
    <w:rsid w:val="00A2415E"/>
    <w:rsid w:val="00A2475B"/>
    <w:rsid w:val="00A27486"/>
    <w:rsid w:val="00A27867"/>
    <w:rsid w:val="00A3347C"/>
    <w:rsid w:val="00A35B7B"/>
    <w:rsid w:val="00A369A5"/>
    <w:rsid w:val="00A41C0E"/>
    <w:rsid w:val="00A42DB8"/>
    <w:rsid w:val="00A4337C"/>
    <w:rsid w:val="00A74806"/>
    <w:rsid w:val="00A778D1"/>
    <w:rsid w:val="00A85ED5"/>
    <w:rsid w:val="00A86D60"/>
    <w:rsid w:val="00A86ED4"/>
    <w:rsid w:val="00AA2261"/>
    <w:rsid w:val="00AA42C2"/>
    <w:rsid w:val="00AA50DB"/>
    <w:rsid w:val="00AA5D74"/>
    <w:rsid w:val="00AA6EBE"/>
    <w:rsid w:val="00AB0D75"/>
    <w:rsid w:val="00AC0CE6"/>
    <w:rsid w:val="00AC23B7"/>
    <w:rsid w:val="00AC5CBE"/>
    <w:rsid w:val="00AC5E7D"/>
    <w:rsid w:val="00AD1A2B"/>
    <w:rsid w:val="00AD1D60"/>
    <w:rsid w:val="00AD3E94"/>
    <w:rsid w:val="00AD425E"/>
    <w:rsid w:val="00AE4CAF"/>
    <w:rsid w:val="00AE7A6F"/>
    <w:rsid w:val="00AF0755"/>
    <w:rsid w:val="00AF1E26"/>
    <w:rsid w:val="00AF3BEA"/>
    <w:rsid w:val="00AF798F"/>
    <w:rsid w:val="00AF7D94"/>
    <w:rsid w:val="00AF7EFC"/>
    <w:rsid w:val="00B0258B"/>
    <w:rsid w:val="00B06E8D"/>
    <w:rsid w:val="00B1349F"/>
    <w:rsid w:val="00B13C1B"/>
    <w:rsid w:val="00B1630B"/>
    <w:rsid w:val="00B21716"/>
    <w:rsid w:val="00B27A91"/>
    <w:rsid w:val="00B31CF2"/>
    <w:rsid w:val="00B33346"/>
    <w:rsid w:val="00B342B9"/>
    <w:rsid w:val="00B34F85"/>
    <w:rsid w:val="00B430BB"/>
    <w:rsid w:val="00B45D57"/>
    <w:rsid w:val="00B532CB"/>
    <w:rsid w:val="00B57F46"/>
    <w:rsid w:val="00B60A9E"/>
    <w:rsid w:val="00B64AAC"/>
    <w:rsid w:val="00B67600"/>
    <w:rsid w:val="00B7001E"/>
    <w:rsid w:val="00B72A2D"/>
    <w:rsid w:val="00B73C42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A636B"/>
    <w:rsid w:val="00BB030A"/>
    <w:rsid w:val="00BC0013"/>
    <w:rsid w:val="00BC0221"/>
    <w:rsid w:val="00BC0C63"/>
    <w:rsid w:val="00BC0D7E"/>
    <w:rsid w:val="00BC78FB"/>
    <w:rsid w:val="00BD1479"/>
    <w:rsid w:val="00BD39CA"/>
    <w:rsid w:val="00BD5F0F"/>
    <w:rsid w:val="00BD7C20"/>
    <w:rsid w:val="00BE48AD"/>
    <w:rsid w:val="00BF2A46"/>
    <w:rsid w:val="00BF54C5"/>
    <w:rsid w:val="00C00A05"/>
    <w:rsid w:val="00C01E22"/>
    <w:rsid w:val="00C02955"/>
    <w:rsid w:val="00C06D07"/>
    <w:rsid w:val="00C20169"/>
    <w:rsid w:val="00C2105A"/>
    <w:rsid w:val="00C24276"/>
    <w:rsid w:val="00C26BD4"/>
    <w:rsid w:val="00C323D6"/>
    <w:rsid w:val="00C33B49"/>
    <w:rsid w:val="00C41B3E"/>
    <w:rsid w:val="00C42598"/>
    <w:rsid w:val="00C4348D"/>
    <w:rsid w:val="00C522F3"/>
    <w:rsid w:val="00C53E54"/>
    <w:rsid w:val="00C57541"/>
    <w:rsid w:val="00C6299D"/>
    <w:rsid w:val="00C62A6A"/>
    <w:rsid w:val="00C71CFF"/>
    <w:rsid w:val="00C82695"/>
    <w:rsid w:val="00C83EFB"/>
    <w:rsid w:val="00C85322"/>
    <w:rsid w:val="00C85C97"/>
    <w:rsid w:val="00C927A8"/>
    <w:rsid w:val="00C927D8"/>
    <w:rsid w:val="00C97213"/>
    <w:rsid w:val="00C974CD"/>
    <w:rsid w:val="00CC4A42"/>
    <w:rsid w:val="00CC735B"/>
    <w:rsid w:val="00CD0299"/>
    <w:rsid w:val="00CD2464"/>
    <w:rsid w:val="00CD7654"/>
    <w:rsid w:val="00CD78B9"/>
    <w:rsid w:val="00CE08E5"/>
    <w:rsid w:val="00CE4864"/>
    <w:rsid w:val="00CF1E8D"/>
    <w:rsid w:val="00CF1F45"/>
    <w:rsid w:val="00CF56C8"/>
    <w:rsid w:val="00D03B37"/>
    <w:rsid w:val="00D07518"/>
    <w:rsid w:val="00D104E6"/>
    <w:rsid w:val="00D115D7"/>
    <w:rsid w:val="00D2024E"/>
    <w:rsid w:val="00D23BE1"/>
    <w:rsid w:val="00D2567F"/>
    <w:rsid w:val="00D311C9"/>
    <w:rsid w:val="00D3651E"/>
    <w:rsid w:val="00D37087"/>
    <w:rsid w:val="00D4572D"/>
    <w:rsid w:val="00D45AE1"/>
    <w:rsid w:val="00D527C6"/>
    <w:rsid w:val="00D56E75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4B37"/>
    <w:rsid w:val="00D95245"/>
    <w:rsid w:val="00D974EF"/>
    <w:rsid w:val="00D976B4"/>
    <w:rsid w:val="00D97CDC"/>
    <w:rsid w:val="00DA2397"/>
    <w:rsid w:val="00DA4048"/>
    <w:rsid w:val="00DA6339"/>
    <w:rsid w:val="00DB2940"/>
    <w:rsid w:val="00DC1404"/>
    <w:rsid w:val="00DC2178"/>
    <w:rsid w:val="00DC31CA"/>
    <w:rsid w:val="00DC33BF"/>
    <w:rsid w:val="00DC450A"/>
    <w:rsid w:val="00DC59F5"/>
    <w:rsid w:val="00DD1D9C"/>
    <w:rsid w:val="00DD1ED2"/>
    <w:rsid w:val="00DD40A2"/>
    <w:rsid w:val="00DD525A"/>
    <w:rsid w:val="00DD567E"/>
    <w:rsid w:val="00DD6D22"/>
    <w:rsid w:val="00DE0891"/>
    <w:rsid w:val="00DE1CAF"/>
    <w:rsid w:val="00DE276F"/>
    <w:rsid w:val="00DE2ECB"/>
    <w:rsid w:val="00DE515D"/>
    <w:rsid w:val="00DF4885"/>
    <w:rsid w:val="00DF5C00"/>
    <w:rsid w:val="00E027EA"/>
    <w:rsid w:val="00E03351"/>
    <w:rsid w:val="00E03C51"/>
    <w:rsid w:val="00E1160C"/>
    <w:rsid w:val="00E2446F"/>
    <w:rsid w:val="00E27F16"/>
    <w:rsid w:val="00E30A47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2493"/>
    <w:rsid w:val="00E637D8"/>
    <w:rsid w:val="00E651F3"/>
    <w:rsid w:val="00E661E1"/>
    <w:rsid w:val="00E70820"/>
    <w:rsid w:val="00E77B9E"/>
    <w:rsid w:val="00E800BF"/>
    <w:rsid w:val="00E93CFB"/>
    <w:rsid w:val="00E94140"/>
    <w:rsid w:val="00E94881"/>
    <w:rsid w:val="00EA0DC4"/>
    <w:rsid w:val="00EB2283"/>
    <w:rsid w:val="00EB4DB1"/>
    <w:rsid w:val="00EB55E3"/>
    <w:rsid w:val="00EC0600"/>
    <w:rsid w:val="00EC0C56"/>
    <w:rsid w:val="00EC0F22"/>
    <w:rsid w:val="00EC2E1B"/>
    <w:rsid w:val="00EC3298"/>
    <w:rsid w:val="00EC43BC"/>
    <w:rsid w:val="00EC5E1B"/>
    <w:rsid w:val="00EC6B3C"/>
    <w:rsid w:val="00ED6110"/>
    <w:rsid w:val="00EE140A"/>
    <w:rsid w:val="00EE2F71"/>
    <w:rsid w:val="00EE684F"/>
    <w:rsid w:val="00EE6E2F"/>
    <w:rsid w:val="00EE765C"/>
    <w:rsid w:val="00EF38EC"/>
    <w:rsid w:val="00EF43F6"/>
    <w:rsid w:val="00EF66DF"/>
    <w:rsid w:val="00F16D73"/>
    <w:rsid w:val="00F221B4"/>
    <w:rsid w:val="00F30636"/>
    <w:rsid w:val="00F30B1B"/>
    <w:rsid w:val="00F311F3"/>
    <w:rsid w:val="00F339B8"/>
    <w:rsid w:val="00F443BD"/>
    <w:rsid w:val="00F51CC1"/>
    <w:rsid w:val="00F55496"/>
    <w:rsid w:val="00F567AA"/>
    <w:rsid w:val="00F6108B"/>
    <w:rsid w:val="00F61563"/>
    <w:rsid w:val="00F64F85"/>
    <w:rsid w:val="00F66674"/>
    <w:rsid w:val="00F66A8B"/>
    <w:rsid w:val="00F74223"/>
    <w:rsid w:val="00F81DB5"/>
    <w:rsid w:val="00F81FF1"/>
    <w:rsid w:val="00F8239D"/>
    <w:rsid w:val="00F840CC"/>
    <w:rsid w:val="00F87A31"/>
    <w:rsid w:val="00F87B49"/>
    <w:rsid w:val="00F94215"/>
    <w:rsid w:val="00FA060F"/>
    <w:rsid w:val="00FA7043"/>
    <w:rsid w:val="00FB1AFB"/>
    <w:rsid w:val="00FB4CF5"/>
    <w:rsid w:val="00FC0353"/>
    <w:rsid w:val="00FD4BB5"/>
    <w:rsid w:val="00FD5675"/>
    <w:rsid w:val="00FD66B8"/>
    <w:rsid w:val="00FE6F68"/>
    <w:rsid w:val="00FF2DD8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0F0658-017E-477E-98ED-94B78564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404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84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E684F"/>
    <w:rPr>
      <w:rFonts w:ascii="Cambria" w:hAnsi="Cambri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270365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9D5642-0AA6-4A3F-9769-CB60BC78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</vt:i4>
      </vt:variant>
    </vt:vector>
  </HeadingPairs>
  <TitlesOfParts>
    <vt:vector size="3" baseType="lpstr">
      <vt:lpstr>QP010X/MXXXA</vt:lpstr>
      <vt:lpstr>QP010X/MXXXA</vt:lpstr>
      <vt:lpstr>    </vt:lpstr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141</cp:revision>
  <cp:lastPrinted>2014-06-12T09:48:00Z</cp:lastPrinted>
  <dcterms:created xsi:type="dcterms:W3CDTF">2012-03-12T04:04:00Z</dcterms:created>
  <dcterms:modified xsi:type="dcterms:W3CDTF">2017-01-09T10:27:00Z</dcterms:modified>
</cp:coreProperties>
</file>