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15" w:rsidRDefault="009D409C">
      <w:pPr>
        <w:ind w:left="-5"/>
      </w:pPr>
      <w:r>
        <w:t xml:space="preserve">American Journal of Applied Sciences 6 (9): 1714-1717, 2009 </w:t>
      </w:r>
    </w:p>
    <w:p w:rsidR="006C0915" w:rsidRDefault="009D409C">
      <w:pPr>
        <w:ind w:left="-5"/>
      </w:pPr>
      <w:r>
        <w:t xml:space="preserve">ISSN 1546-9239 </w:t>
      </w:r>
    </w:p>
    <w:p w:rsidR="006C0915" w:rsidRDefault="009D409C">
      <w:pPr>
        <w:ind w:left="-5"/>
      </w:pPr>
      <w:r>
        <w:t xml:space="preserve">© 2009 Science Publications </w:t>
      </w:r>
    </w:p>
    <w:p w:rsidR="006C0915" w:rsidRDefault="009D409C">
      <w:pPr>
        <w:spacing w:after="22" w:line="259" w:lineRule="auto"/>
        <w:ind w:left="0" w:firstLine="0"/>
        <w:jc w:val="left"/>
      </w:pPr>
      <w:r>
        <w:t xml:space="preserve"> </w:t>
      </w:r>
    </w:p>
    <w:p w:rsidR="006C0915" w:rsidRDefault="009D409C">
      <w:pPr>
        <w:spacing w:after="0" w:line="262" w:lineRule="auto"/>
        <w:ind w:left="1182" w:right="584" w:firstLine="0"/>
        <w:jc w:val="center"/>
      </w:pPr>
      <w:r>
        <w:rPr>
          <w:b/>
          <w:sz w:val="24"/>
        </w:rPr>
        <w:t xml:space="preserve">Group Re-keying Protocol Based on Modular Polynomial Arithmetic Over Galois Field </w:t>
      </w:r>
      <w:proofErr w:type="gramStart"/>
      <w:r>
        <w:rPr>
          <w:b/>
          <w:sz w:val="24"/>
        </w:rPr>
        <w:t>GF(</w:t>
      </w:r>
      <w:proofErr w:type="gramEnd"/>
      <w:r>
        <w:rPr>
          <w:b/>
          <w:sz w:val="24"/>
        </w:rPr>
        <w:t>2</w:t>
      </w:r>
      <w:r>
        <w:rPr>
          <w:b/>
          <w:sz w:val="24"/>
          <w:vertAlign w:val="superscript"/>
        </w:rPr>
        <w:t>n</w:t>
      </w:r>
      <w:r>
        <w:rPr>
          <w:b/>
          <w:sz w:val="24"/>
        </w:rPr>
        <w:t xml:space="preserve">) </w:t>
      </w:r>
    </w:p>
    <w:p w:rsidR="006C0915" w:rsidRDefault="009D409C">
      <w:pPr>
        <w:spacing w:after="0" w:line="259" w:lineRule="auto"/>
        <w:ind w:left="0" w:firstLine="0"/>
        <w:jc w:val="left"/>
      </w:pPr>
      <w:r>
        <w:t xml:space="preserve"> </w:t>
      </w:r>
    </w:p>
    <w:p w:rsidR="006C0915" w:rsidRDefault="009D409C">
      <w:pPr>
        <w:tabs>
          <w:tab w:val="center" w:pos="1712"/>
          <w:tab w:val="center" w:pos="3392"/>
          <w:tab w:val="center" w:pos="544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1</w:t>
      </w:r>
      <w:r>
        <w:rPr>
          <w:sz w:val="14"/>
        </w:rPr>
        <w:tab/>
        <w:t>1</w:t>
      </w:r>
      <w:r>
        <w:rPr>
          <w:sz w:val="14"/>
        </w:rPr>
        <w:tab/>
        <w:t>2</w:t>
      </w:r>
    </w:p>
    <w:p w:rsidR="006C0915" w:rsidRDefault="009D409C">
      <w:pPr>
        <w:spacing w:after="0" w:line="259" w:lineRule="auto"/>
        <w:ind w:left="1742"/>
        <w:jc w:val="left"/>
      </w:pPr>
      <w:proofErr w:type="spellStart"/>
      <w:r>
        <w:rPr>
          <w:sz w:val="22"/>
        </w:rPr>
        <w:t>Sundaram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Sudha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Azman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Samsudin</w:t>
      </w:r>
      <w:proofErr w:type="spellEnd"/>
      <w:r>
        <w:rPr>
          <w:sz w:val="22"/>
        </w:rPr>
        <w:t xml:space="preserve"> and Mohammad Ahmad Alia </w:t>
      </w:r>
    </w:p>
    <w:p w:rsidR="006C0915" w:rsidRDefault="009D409C">
      <w:pPr>
        <w:spacing w:after="0" w:line="259" w:lineRule="auto"/>
        <w:ind w:left="1673"/>
        <w:jc w:val="left"/>
      </w:pPr>
      <w:r>
        <w:rPr>
          <w:sz w:val="14"/>
        </w:rPr>
        <w:t>1</w:t>
      </w:r>
    </w:p>
    <w:p w:rsidR="006C0915" w:rsidRDefault="009D409C">
      <w:pPr>
        <w:spacing w:after="0" w:line="259" w:lineRule="auto"/>
        <w:ind w:left="1742"/>
        <w:jc w:val="left"/>
      </w:pPr>
      <w:r>
        <w:rPr>
          <w:sz w:val="22"/>
        </w:rPr>
        <w:t xml:space="preserve">School of Computer Sciences, University </w:t>
      </w:r>
      <w:proofErr w:type="spellStart"/>
      <w:r>
        <w:rPr>
          <w:sz w:val="22"/>
        </w:rPr>
        <w:t>Sains</w:t>
      </w:r>
      <w:proofErr w:type="spellEnd"/>
      <w:r>
        <w:rPr>
          <w:sz w:val="22"/>
        </w:rPr>
        <w:t xml:space="preserve"> Malaysia, Malaysia </w:t>
      </w:r>
    </w:p>
    <w:p w:rsidR="006C0915" w:rsidRDefault="009D409C">
      <w:pPr>
        <w:spacing w:after="0" w:line="259" w:lineRule="auto"/>
        <w:ind w:left="692"/>
        <w:jc w:val="left"/>
      </w:pPr>
      <w:r>
        <w:rPr>
          <w:sz w:val="14"/>
        </w:rPr>
        <w:t>2</w:t>
      </w:r>
    </w:p>
    <w:p w:rsidR="006C0915" w:rsidRDefault="009D409C">
      <w:pPr>
        <w:spacing w:after="0" w:line="259" w:lineRule="auto"/>
        <w:ind w:left="0" w:right="144" w:firstLine="0"/>
        <w:jc w:val="right"/>
      </w:pPr>
      <w:r>
        <w:rPr>
          <w:sz w:val="22"/>
        </w:rPr>
        <w:t>Department of Computer Information System, Al-</w:t>
      </w:r>
      <w:proofErr w:type="spellStart"/>
      <w:r>
        <w:rPr>
          <w:sz w:val="22"/>
        </w:rPr>
        <w:t>Zaytoonah</w:t>
      </w:r>
      <w:proofErr w:type="spellEnd"/>
      <w:r>
        <w:rPr>
          <w:sz w:val="22"/>
        </w:rPr>
        <w:t xml:space="preserve"> University of Jordan, Jordan </w:t>
      </w:r>
    </w:p>
    <w:p w:rsidR="006C0915" w:rsidRDefault="009D409C">
      <w:pPr>
        <w:spacing w:after="0" w:line="259" w:lineRule="auto"/>
        <w:ind w:left="0" w:firstLine="0"/>
        <w:jc w:val="left"/>
      </w:pPr>
      <w:r>
        <w:t xml:space="preserve"> </w:t>
      </w:r>
    </w:p>
    <w:p w:rsidR="006C0915" w:rsidRDefault="009D409C">
      <w:pPr>
        <w:spacing w:after="66" w:line="259" w:lineRule="auto"/>
        <w:ind w:left="511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94376" cy="6096"/>
                <wp:effectExtent l="0" t="0" r="0" b="0"/>
                <wp:docPr id="5569" name="Group 5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4376" cy="6096"/>
                          <a:chOff x="0" y="0"/>
                          <a:chExt cx="5294376" cy="6096"/>
                        </a:xfrm>
                      </wpg:grpSpPr>
                      <wps:wsp>
                        <wps:cNvPr id="8160" name="Shape 8160"/>
                        <wps:cNvSpPr/>
                        <wps:spPr>
                          <a:xfrm>
                            <a:off x="0" y="0"/>
                            <a:ext cx="5294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376" h="9144">
                                <a:moveTo>
                                  <a:pt x="0" y="0"/>
                                </a:moveTo>
                                <a:lnTo>
                                  <a:pt x="5294376" y="0"/>
                                </a:lnTo>
                                <a:lnTo>
                                  <a:pt x="5294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FA894" id="Group 5569" o:spid="_x0000_s1026" style="width:416.9pt;height:.5pt;mso-position-horizontal-relative:char;mso-position-vertical-relative:line" coordsize="529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A3fwaVgQIAAFUG&#10;AAAOAAAAAAAAAAAAAAAAAC4CAABkcnMvZTJvRG9jLnhtbFBLAQItABQABgAIAAAAIQDEihSR2QAA&#10;AAMBAAAPAAAAAAAAAAAAAAAAANsEAABkcnMvZG93bnJldi54bWxQSwUGAAAAAAQABADzAAAA4QUA&#10;AAAA&#10;">
                <v:shape id="Shape 8160" o:spid="_x0000_s1027" style="position:absolute;width:52943;height:91;visibility:visible;mso-wrap-style:square;v-text-anchor:top" coordsize="52943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h+a8UA&#10;AADdAAAADwAAAGRycy9kb3ducmV2LnhtbERPTWvCQBC9F/wPyxS81Y0KaYhuQrUtSNGDsVS8Ddkx&#10;CWZnQ3araX9991Dw+Hjfy3wwrbhS7xrLCqaTCARxaXXDlYLPw/tTAsJ5ZI2tZVLwQw7ybPSwxFTb&#10;G+/pWvhKhBB2KSqove9SKV1Zk0E3sR1x4M62N+gD7Cupe7yFcNPKWRTF0mDDoaHGjtY1lZfi2yg4&#10;vc7iYmXnH7rdP7/ttr+br+3RKjV+HF4WIDwN/i7+d2+0gmQah/3hTX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H5rxQAAAN0AAAAPAAAAAAAAAAAAAAAAAJgCAABkcnMv&#10;ZG93bnJldi54bWxQSwUGAAAAAAQABAD1AAAAigMAAAAA&#10;" path="m,l5294376,r,9144l,9144,,e" fillcolor="black" stroked="f" strokeweight="0">
                  <v:stroke miterlimit="83231f" joinstyle="miter"/>
                  <v:path arrowok="t" textboxrect="0,0,5294376,9144"/>
                </v:shape>
                <w10:anchorlock/>
              </v:group>
            </w:pict>
          </mc:Fallback>
        </mc:AlternateContent>
      </w:r>
    </w:p>
    <w:p w:rsidR="006C0915" w:rsidRDefault="009D409C">
      <w:pPr>
        <w:ind w:left="550"/>
      </w:pPr>
      <w:r>
        <w:rPr>
          <w:b/>
        </w:rPr>
        <w:t>Abstract: Problem statement:</w:t>
      </w:r>
      <w:r>
        <w:t xml:space="preserve"> In this study we propose a group re-keying protocol based on modular polynomial arithmetic over Galois Field </w:t>
      </w:r>
      <w:proofErr w:type="gramStart"/>
      <w:r>
        <w:t>GF(</w:t>
      </w:r>
      <w:proofErr w:type="gramEnd"/>
      <w:r>
        <w:t>2</w:t>
      </w:r>
      <w:r>
        <w:rPr>
          <w:vertAlign w:val="superscript"/>
        </w:rPr>
        <w:t>n</w:t>
      </w:r>
      <w:r>
        <w:t>). Common secure group communications requires encryption/decryption for group re-keying process, especially when a group member is leaving t</w:t>
      </w:r>
      <w:r>
        <w:t>he group.</w:t>
      </w:r>
      <w:r>
        <w:rPr>
          <w:b/>
        </w:rPr>
        <w:t xml:space="preserve"> Approach:</w:t>
      </w:r>
      <w:r>
        <w:t xml:space="preserve"> This study proposes secret keys multiplication protocol based on modular polynomial arithmetic (SKMP), which eliminates the need for the encryption/decryption during the group re-keying. </w:t>
      </w:r>
      <w:r>
        <w:rPr>
          <w:b/>
        </w:rPr>
        <w:t>Results:</w:t>
      </w:r>
      <w:r>
        <w:t xml:space="preserve"> The implementation based on modular poly</w:t>
      </w:r>
      <w:r>
        <w:t xml:space="preserve">nomial arithmetic over Galois Field </w:t>
      </w:r>
      <w:proofErr w:type="gramStart"/>
      <w:r>
        <w:t>GF(</w:t>
      </w:r>
      <w:proofErr w:type="gramEnd"/>
      <w:r>
        <w:t>2</w:t>
      </w:r>
      <w:r>
        <w:rPr>
          <w:vertAlign w:val="superscript"/>
        </w:rPr>
        <w:t>n</w:t>
      </w:r>
      <w:r>
        <w:t>) offers fast re-keying process (about 50% faster than Secret Keys Multiplication Protocol (SKM) for 128 bit key) and compact key size representation against other secret keys multiplication protocols. With SKMP gro</w:t>
      </w:r>
      <w:r>
        <w:t xml:space="preserve">up re-keying is handled more efficiently through modular polynomial arithmetic manipulation rather than the expensive encryption/encryption which need to be done on every membership change. </w:t>
      </w:r>
    </w:p>
    <w:p w:rsidR="006C0915" w:rsidRDefault="009D409C">
      <w:pPr>
        <w:spacing w:after="14" w:line="259" w:lineRule="auto"/>
        <w:ind w:left="540" w:firstLine="0"/>
        <w:jc w:val="left"/>
      </w:pPr>
      <w:r>
        <w:t xml:space="preserve"> </w:t>
      </w:r>
    </w:p>
    <w:p w:rsidR="006C0915" w:rsidRDefault="009D409C">
      <w:pPr>
        <w:spacing w:after="0" w:line="259" w:lineRule="auto"/>
        <w:ind w:left="0" w:right="56" w:firstLine="0"/>
        <w:jc w:val="center"/>
      </w:pPr>
      <w:r>
        <w:rPr>
          <w:b/>
        </w:rPr>
        <w:t>Key words</w:t>
      </w:r>
      <w:r>
        <w:t>: Multicast, group re-keying, public-key, Polynomial a</w:t>
      </w:r>
      <w:r>
        <w:t xml:space="preserve">rithmetic, Galois Field </w:t>
      </w:r>
      <w:proofErr w:type="gramStart"/>
      <w:r>
        <w:t>GF(</w:t>
      </w:r>
      <w:proofErr w:type="gramEnd"/>
      <w:r>
        <w:t>2</w:t>
      </w:r>
      <w:r>
        <w:rPr>
          <w:vertAlign w:val="superscript"/>
        </w:rPr>
        <w:t>n</w:t>
      </w:r>
      <w:r>
        <w:t xml:space="preserve">) </w:t>
      </w:r>
    </w:p>
    <w:p w:rsidR="006C0915" w:rsidRDefault="009D409C">
      <w:pPr>
        <w:spacing w:after="0" w:line="259" w:lineRule="auto"/>
        <w:ind w:left="511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94376" cy="6096"/>
                <wp:effectExtent l="0" t="0" r="0" b="0"/>
                <wp:docPr id="5570" name="Group 5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4376" cy="6096"/>
                          <a:chOff x="0" y="0"/>
                          <a:chExt cx="5294376" cy="6096"/>
                        </a:xfrm>
                      </wpg:grpSpPr>
                      <wps:wsp>
                        <wps:cNvPr id="8161" name="Shape 8161"/>
                        <wps:cNvSpPr/>
                        <wps:spPr>
                          <a:xfrm>
                            <a:off x="0" y="0"/>
                            <a:ext cx="5294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376" h="9144">
                                <a:moveTo>
                                  <a:pt x="0" y="0"/>
                                </a:moveTo>
                                <a:lnTo>
                                  <a:pt x="5294376" y="0"/>
                                </a:lnTo>
                                <a:lnTo>
                                  <a:pt x="5294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71CE2" id="Group 5570" o:spid="_x0000_s1026" style="width:416.9pt;height:.5pt;mso-position-horizontal-relative:char;mso-position-vertical-relative:line" coordsize="529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FeMbtuAAgAAVQYA&#10;AA4AAAAAAAAAAAAAAAAALgIAAGRycy9lMm9Eb2MueG1sUEsBAi0AFAAGAAgAAAAhAMSKFJHZAAAA&#10;AwEAAA8AAAAAAAAAAAAAAAAA2gQAAGRycy9kb3ducmV2LnhtbFBLBQYAAAAABAAEAPMAAADgBQAA&#10;AAA=&#10;">
                <v:shape id="Shape 8161" o:spid="_x0000_s1027" style="position:absolute;width:52943;height:91;visibility:visible;mso-wrap-style:square;v-text-anchor:top" coordsize="52943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b8McA&#10;AADdAAAADwAAAGRycy9kb3ducmV2LnhtbESPT2vCQBTE74LfYXmCN91EIUrqKvYfSLEHY2nx9sg+&#10;k2D2bchuNfXTu0LB4zAzv2EWq87U4kytqywriMcRCOLc6ooLBV/799EchPPIGmvLpOCPHKyW/d4C&#10;U20vvKNz5gsRIOxSVFB636RSurwkg25sG+LgHW1r0AfZFlK3eAlwU8tJFCXSYMVhocSGXkrKT9mv&#10;UXB4nSTZs51+6Ho3e/vcXjff2x+r1HDQrZ9AeOr8I/zf3mgF8ziJ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U2/DHAAAA3QAAAA8AAAAAAAAAAAAAAAAAmAIAAGRy&#10;cy9kb3ducmV2LnhtbFBLBQYAAAAABAAEAPUAAACMAwAAAAA=&#10;" path="m,l5294376,r,9144l,9144,,e" fillcolor="black" stroked="f" strokeweight="0">
                  <v:stroke miterlimit="83231f" joinstyle="miter"/>
                  <v:path arrowok="t" textboxrect="0,0,5294376,9144"/>
                </v:shape>
                <w10:anchorlock/>
              </v:group>
            </w:pict>
          </mc:Fallback>
        </mc:AlternateContent>
      </w:r>
    </w:p>
    <w:p w:rsidR="006C0915" w:rsidRDefault="006C0915">
      <w:pPr>
        <w:sectPr w:rsidR="006C09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84" w:right="1978" w:bottom="1704" w:left="1440" w:header="720" w:footer="1447" w:gutter="0"/>
          <w:pgNumType w:start="1714"/>
          <w:cols w:space="720"/>
          <w:titlePg/>
        </w:sectPr>
      </w:pPr>
    </w:p>
    <w:p w:rsidR="008E4374" w:rsidRDefault="009D409C" w:rsidP="008E4374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sectPr w:rsidR="008E4374">
      <w:type w:val="continuous"/>
      <w:pgSz w:w="12240" w:h="15840"/>
      <w:pgMar w:top="1898" w:right="1436" w:bottom="1670" w:left="1440" w:header="720" w:footer="720" w:gutter="0"/>
      <w:cols w:num="2" w:space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9C" w:rsidRDefault="009D409C">
      <w:pPr>
        <w:spacing w:after="0" w:line="240" w:lineRule="auto"/>
      </w:pPr>
      <w:r>
        <w:separator/>
      </w:r>
    </w:p>
  </w:endnote>
  <w:endnote w:type="continuationSeparator" w:id="0">
    <w:p w:rsidR="009D409C" w:rsidRDefault="009D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15" w:rsidRDefault="009D409C">
    <w:pPr>
      <w:spacing w:after="0" w:line="259" w:lineRule="auto"/>
      <w:ind w:left="5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1714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15" w:rsidRDefault="009D409C">
    <w:pPr>
      <w:spacing w:after="0" w:line="259" w:lineRule="auto"/>
      <w:ind w:left="5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374">
      <w:rPr>
        <w:noProof/>
      </w:rPr>
      <w:t>1717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15" w:rsidRDefault="009D409C">
    <w:pPr>
      <w:spacing w:after="0" w:line="259" w:lineRule="auto"/>
      <w:ind w:left="5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374">
      <w:rPr>
        <w:noProof/>
      </w:rPr>
      <w:t>1714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9C" w:rsidRDefault="009D409C">
      <w:pPr>
        <w:spacing w:after="0" w:line="240" w:lineRule="auto"/>
      </w:pPr>
      <w:r>
        <w:separator/>
      </w:r>
    </w:p>
  </w:footnote>
  <w:footnote w:type="continuationSeparator" w:id="0">
    <w:p w:rsidR="009D409C" w:rsidRDefault="009D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15" w:rsidRDefault="009D409C">
    <w:pPr>
      <w:spacing w:after="0" w:line="259" w:lineRule="auto"/>
      <w:ind w:left="536" w:firstLine="0"/>
      <w:jc w:val="center"/>
    </w:pPr>
    <w:r>
      <w:rPr>
        <w:i/>
      </w:rPr>
      <w:t xml:space="preserve">Am. J. Applied Sci., 6 (9): 1714-1717, 2009 </w:t>
    </w:r>
  </w:p>
  <w:p w:rsidR="006C0915" w:rsidRDefault="009D409C">
    <w:pPr>
      <w:spacing w:after="0" w:line="259" w:lineRule="auto"/>
      <w:ind w:left="587" w:firstLine="0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15" w:rsidRDefault="009D409C">
    <w:pPr>
      <w:spacing w:after="0" w:line="259" w:lineRule="auto"/>
      <w:ind w:left="536" w:firstLine="0"/>
      <w:jc w:val="center"/>
    </w:pPr>
    <w:r>
      <w:rPr>
        <w:i/>
      </w:rPr>
      <w:t xml:space="preserve">Am. J. Applied Sci., 6 (9): 1714-1717, 2009 </w:t>
    </w:r>
  </w:p>
  <w:p w:rsidR="006C0915" w:rsidRDefault="009D409C">
    <w:pPr>
      <w:spacing w:after="0" w:line="259" w:lineRule="auto"/>
      <w:ind w:left="587" w:firstLine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15" w:rsidRDefault="006C091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1AD"/>
    <w:multiLevelType w:val="hybridMultilevel"/>
    <w:tmpl w:val="94FAA888"/>
    <w:lvl w:ilvl="0" w:tplc="DBC81D72">
      <w:start w:val="24"/>
      <w:numFmt w:val="upperLetter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8295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7E88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041E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41B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4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F4D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0AFA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6EBE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D15EF"/>
    <w:multiLevelType w:val="hybridMultilevel"/>
    <w:tmpl w:val="3A0C5D58"/>
    <w:lvl w:ilvl="0" w:tplc="82325C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2C21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40E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D26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3E3B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72B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E423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54F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DA7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15"/>
    <w:rsid w:val="006C0915"/>
    <w:rsid w:val="008E4374"/>
    <w:rsid w:val="009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E2B40-6F7B-4CC0-A55D-5105E91C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4"/>
      <w:outlineLvl w:val="1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TOSHIBA-1</dc:creator>
  <cp:keywords/>
  <cp:lastModifiedBy>Hamza</cp:lastModifiedBy>
  <cp:revision>3</cp:revision>
  <dcterms:created xsi:type="dcterms:W3CDTF">2016-05-09T06:18:00Z</dcterms:created>
  <dcterms:modified xsi:type="dcterms:W3CDTF">2016-05-09T06:18:00Z</dcterms:modified>
</cp:coreProperties>
</file>