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247" w:rsidRDefault="003A3135">
      <w:pPr>
        <w:spacing w:after="0" w:line="259" w:lineRule="auto"/>
        <w:ind w:left="1" w:right="0" w:firstLine="0"/>
        <w:jc w:val="center"/>
      </w:pPr>
      <w:r>
        <w:rPr>
          <w:rFonts w:ascii="Calibri" w:eastAsia="Calibri" w:hAnsi="Calibri" w:cs="Calibri"/>
          <w:sz w:val="40"/>
        </w:rPr>
        <w:t xml:space="preserve"> </w:t>
      </w:r>
    </w:p>
    <w:p w:rsidR="004D7247" w:rsidRDefault="003A3135">
      <w:pPr>
        <w:spacing w:after="0" w:line="259" w:lineRule="auto"/>
        <w:ind w:left="31" w:right="0" w:firstLine="0"/>
        <w:jc w:val="left"/>
      </w:pPr>
      <w:r>
        <w:rPr>
          <w:rFonts w:ascii="Calibri" w:eastAsia="Calibri" w:hAnsi="Calibri" w:cs="Calibri"/>
          <w:sz w:val="40"/>
        </w:rPr>
        <w:t>I</w:t>
      </w:r>
      <w:r>
        <w:rPr>
          <w:rFonts w:ascii="Calibri" w:eastAsia="Calibri" w:hAnsi="Calibri" w:cs="Calibri"/>
          <w:sz w:val="36"/>
        </w:rPr>
        <w:t>NTEGRATED</w:t>
      </w:r>
      <w:r>
        <w:rPr>
          <w:rFonts w:ascii="Calibri" w:eastAsia="Calibri" w:hAnsi="Calibri" w:cs="Calibri"/>
          <w:sz w:val="40"/>
        </w:rPr>
        <w:t xml:space="preserve"> S</w:t>
      </w:r>
      <w:r>
        <w:rPr>
          <w:rFonts w:ascii="Calibri" w:eastAsia="Calibri" w:hAnsi="Calibri" w:cs="Calibri"/>
          <w:sz w:val="36"/>
        </w:rPr>
        <w:t>YSTEM</w:t>
      </w:r>
      <w:r>
        <w:rPr>
          <w:rFonts w:ascii="Calibri" w:eastAsia="Calibri" w:hAnsi="Calibri" w:cs="Calibri"/>
          <w:sz w:val="40"/>
        </w:rPr>
        <w:t xml:space="preserve"> F</w:t>
      </w:r>
      <w:r>
        <w:rPr>
          <w:rFonts w:ascii="Calibri" w:eastAsia="Calibri" w:hAnsi="Calibri" w:cs="Calibri"/>
          <w:sz w:val="36"/>
        </w:rPr>
        <w:t>OR</w:t>
      </w:r>
      <w:r>
        <w:rPr>
          <w:rFonts w:ascii="Calibri" w:eastAsia="Calibri" w:hAnsi="Calibri" w:cs="Calibri"/>
          <w:sz w:val="40"/>
        </w:rPr>
        <w:t xml:space="preserve"> M</w:t>
      </w:r>
      <w:r>
        <w:rPr>
          <w:rFonts w:ascii="Calibri" w:eastAsia="Calibri" w:hAnsi="Calibri" w:cs="Calibri"/>
          <w:sz w:val="36"/>
        </w:rPr>
        <w:t>ONITORING</w:t>
      </w:r>
      <w:r>
        <w:rPr>
          <w:rFonts w:ascii="Calibri" w:eastAsia="Calibri" w:hAnsi="Calibri" w:cs="Calibri"/>
          <w:sz w:val="40"/>
        </w:rPr>
        <w:t xml:space="preserve"> A</w:t>
      </w:r>
      <w:r>
        <w:rPr>
          <w:rFonts w:ascii="Calibri" w:eastAsia="Calibri" w:hAnsi="Calibri" w:cs="Calibri"/>
          <w:sz w:val="36"/>
        </w:rPr>
        <w:t>ND</w:t>
      </w:r>
      <w:r>
        <w:rPr>
          <w:rFonts w:ascii="Calibri" w:eastAsia="Calibri" w:hAnsi="Calibri" w:cs="Calibri"/>
          <w:sz w:val="40"/>
        </w:rPr>
        <w:t xml:space="preserve"> </w:t>
      </w:r>
    </w:p>
    <w:p w:rsidR="004D7247" w:rsidRDefault="003A3135">
      <w:pPr>
        <w:spacing w:after="0" w:line="259" w:lineRule="auto"/>
        <w:ind w:right="103"/>
        <w:jc w:val="center"/>
      </w:pPr>
      <w:r>
        <w:rPr>
          <w:rFonts w:ascii="Calibri" w:eastAsia="Calibri" w:hAnsi="Calibri" w:cs="Calibri"/>
          <w:sz w:val="40"/>
        </w:rPr>
        <w:t>R</w:t>
      </w:r>
      <w:r>
        <w:rPr>
          <w:rFonts w:ascii="Calibri" w:eastAsia="Calibri" w:hAnsi="Calibri" w:cs="Calibri"/>
          <w:sz w:val="36"/>
        </w:rPr>
        <w:t xml:space="preserve">ECOGNIZING </w:t>
      </w:r>
      <w:r>
        <w:rPr>
          <w:rFonts w:ascii="Calibri" w:eastAsia="Calibri" w:hAnsi="Calibri" w:cs="Calibri"/>
          <w:sz w:val="40"/>
        </w:rPr>
        <w:t>S</w:t>
      </w:r>
      <w:r>
        <w:rPr>
          <w:rFonts w:ascii="Calibri" w:eastAsia="Calibri" w:hAnsi="Calibri" w:cs="Calibri"/>
          <w:sz w:val="36"/>
        </w:rPr>
        <w:t>TUDENTS</w:t>
      </w:r>
      <w:r>
        <w:rPr>
          <w:rFonts w:ascii="Calibri" w:eastAsia="Calibri" w:hAnsi="Calibri" w:cs="Calibri"/>
          <w:sz w:val="40"/>
        </w:rPr>
        <w:t xml:space="preserve"> D</w:t>
      </w:r>
      <w:r>
        <w:rPr>
          <w:rFonts w:ascii="Calibri" w:eastAsia="Calibri" w:hAnsi="Calibri" w:cs="Calibri"/>
          <w:sz w:val="36"/>
        </w:rPr>
        <w:t>URING</w:t>
      </w:r>
      <w:r>
        <w:rPr>
          <w:rFonts w:ascii="Calibri" w:eastAsia="Calibri" w:hAnsi="Calibri" w:cs="Calibri"/>
          <w:sz w:val="40"/>
        </w:rPr>
        <w:t xml:space="preserve"> C</w:t>
      </w:r>
      <w:r>
        <w:rPr>
          <w:rFonts w:ascii="Calibri" w:eastAsia="Calibri" w:hAnsi="Calibri" w:cs="Calibri"/>
          <w:sz w:val="36"/>
        </w:rPr>
        <w:t xml:space="preserve">LASS </w:t>
      </w:r>
    </w:p>
    <w:p w:rsidR="004D7247" w:rsidRDefault="003A3135">
      <w:pPr>
        <w:spacing w:after="0" w:line="259" w:lineRule="auto"/>
        <w:ind w:right="101"/>
        <w:jc w:val="center"/>
      </w:pPr>
      <w:r>
        <w:rPr>
          <w:rFonts w:ascii="Calibri" w:eastAsia="Calibri" w:hAnsi="Calibri" w:cs="Calibri"/>
          <w:sz w:val="40"/>
        </w:rPr>
        <w:t>S</w:t>
      </w:r>
      <w:r>
        <w:rPr>
          <w:rFonts w:ascii="Calibri" w:eastAsia="Calibri" w:hAnsi="Calibri" w:cs="Calibri"/>
          <w:sz w:val="36"/>
        </w:rPr>
        <w:t xml:space="preserve">ESSION </w:t>
      </w:r>
    </w:p>
    <w:p w:rsidR="004D7247" w:rsidRDefault="003A3135">
      <w:pPr>
        <w:spacing w:after="0" w:line="259" w:lineRule="auto"/>
        <w:ind w:left="0" w:right="9" w:firstLine="0"/>
        <w:jc w:val="center"/>
      </w:pPr>
      <w:r>
        <w:rPr>
          <w:rFonts w:ascii="Calibri" w:eastAsia="Calibri" w:hAnsi="Calibri" w:cs="Calibri"/>
          <w:sz w:val="36"/>
        </w:rPr>
        <w:t xml:space="preserve"> </w:t>
      </w:r>
    </w:p>
    <w:p w:rsidR="004D7247" w:rsidRDefault="003A3135">
      <w:pPr>
        <w:spacing w:after="0" w:line="259" w:lineRule="auto"/>
        <w:ind w:left="0" w:right="102" w:firstLine="0"/>
        <w:jc w:val="center"/>
      </w:pPr>
      <w:r>
        <w:rPr>
          <w:sz w:val="26"/>
        </w:rPr>
        <w:t xml:space="preserve">Mohammad A. Alia, </w:t>
      </w:r>
      <w:proofErr w:type="spellStart"/>
      <w:r>
        <w:rPr>
          <w:sz w:val="26"/>
        </w:rPr>
        <w:t>Abdelfatah</w:t>
      </w:r>
      <w:proofErr w:type="spellEnd"/>
      <w:r>
        <w:rPr>
          <w:sz w:val="26"/>
        </w:rPr>
        <w:t xml:space="preserve"> </w:t>
      </w:r>
      <w:proofErr w:type="spellStart"/>
      <w:r>
        <w:rPr>
          <w:sz w:val="26"/>
        </w:rPr>
        <w:t>Aref</w:t>
      </w:r>
      <w:proofErr w:type="spellEnd"/>
      <w:r>
        <w:rPr>
          <w:sz w:val="26"/>
        </w:rPr>
        <w:t xml:space="preserve"> </w:t>
      </w:r>
      <w:proofErr w:type="spellStart"/>
      <w:r>
        <w:rPr>
          <w:sz w:val="26"/>
        </w:rPr>
        <w:t>Tamimi</w:t>
      </w:r>
      <w:proofErr w:type="spellEnd"/>
      <w:r>
        <w:rPr>
          <w:sz w:val="26"/>
        </w:rPr>
        <w:t xml:space="preserve"> and </w:t>
      </w:r>
      <w:proofErr w:type="spellStart"/>
      <w:r>
        <w:rPr>
          <w:sz w:val="26"/>
        </w:rPr>
        <w:t>Omaima</w:t>
      </w:r>
      <w:proofErr w:type="spellEnd"/>
      <w:r>
        <w:rPr>
          <w:sz w:val="26"/>
        </w:rPr>
        <w:t xml:space="preserve"> N. A. AL-</w:t>
      </w:r>
      <w:proofErr w:type="spellStart"/>
      <w:r>
        <w:rPr>
          <w:sz w:val="26"/>
        </w:rPr>
        <w:t>Allaf</w:t>
      </w:r>
      <w:proofErr w:type="spellEnd"/>
      <w:r>
        <w:rPr>
          <w:sz w:val="26"/>
        </w:rPr>
        <w:t xml:space="preserve"> </w:t>
      </w:r>
    </w:p>
    <w:p w:rsidR="004D7247" w:rsidRDefault="003A3135">
      <w:pPr>
        <w:spacing w:after="0" w:line="259" w:lineRule="auto"/>
        <w:ind w:left="0" w:right="34" w:firstLine="0"/>
        <w:jc w:val="center"/>
      </w:pPr>
      <w:r>
        <w:rPr>
          <w:sz w:val="26"/>
        </w:rPr>
        <w:t xml:space="preserve"> </w:t>
      </w:r>
    </w:p>
    <w:p w:rsidR="004D7247" w:rsidRDefault="003A3135">
      <w:pPr>
        <w:spacing w:after="0" w:line="259" w:lineRule="auto"/>
        <w:ind w:left="187" w:right="0" w:firstLine="0"/>
        <w:jc w:val="left"/>
      </w:pPr>
      <w:r>
        <w:rPr>
          <w:sz w:val="24"/>
        </w:rPr>
        <w:t xml:space="preserve">Faculty of Science and Information Technology – Al </w:t>
      </w:r>
      <w:proofErr w:type="spellStart"/>
      <w:r>
        <w:rPr>
          <w:sz w:val="24"/>
        </w:rPr>
        <w:t>Zaytoonah</w:t>
      </w:r>
      <w:proofErr w:type="spellEnd"/>
      <w:r>
        <w:rPr>
          <w:sz w:val="24"/>
        </w:rPr>
        <w:t xml:space="preserve"> University of Jordan, </w:t>
      </w:r>
    </w:p>
    <w:p w:rsidR="004D7247" w:rsidRDefault="003A3135">
      <w:pPr>
        <w:spacing w:after="0" w:line="259" w:lineRule="auto"/>
        <w:ind w:left="0" w:right="99" w:firstLine="0"/>
        <w:jc w:val="center"/>
      </w:pPr>
      <w:proofErr w:type="spellStart"/>
      <w:r>
        <w:rPr>
          <w:sz w:val="24"/>
        </w:rPr>
        <w:t>P.O.Box</w:t>
      </w:r>
      <w:proofErr w:type="spellEnd"/>
      <w:r>
        <w:rPr>
          <w:sz w:val="24"/>
        </w:rPr>
        <w:t xml:space="preserve">: 130 Amman (11733) Jordan </w:t>
      </w:r>
    </w:p>
    <w:p w:rsidR="004D7247" w:rsidRDefault="003A3135">
      <w:pPr>
        <w:spacing w:after="0" w:line="259" w:lineRule="auto"/>
        <w:ind w:left="0" w:right="34" w:firstLine="0"/>
        <w:jc w:val="center"/>
      </w:pPr>
      <w:r>
        <w:rPr>
          <w:sz w:val="26"/>
        </w:rPr>
        <w:t xml:space="preserve"> </w:t>
      </w:r>
    </w:p>
    <w:p w:rsidR="004D7247" w:rsidRDefault="003A3135">
      <w:pPr>
        <w:spacing w:after="17" w:line="259" w:lineRule="auto"/>
        <w:ind w:left="0" w:right="0" w:firstLine="0"/>
        <w:jc w:val="left"/>
      </w:pPr>
      <w:r>
        <w:rPr>
          <w:sz w:val="26"/>
        </w:rPr>
        <w:t xml:space="preserve"> </w:t>
      </w:r>
    </w:p>
    <w:p w:rsidR="004D7247" w:rsidRDefault="003A3135">
      <w:pPr>
        <w:spacing w:after="0" w:line="259" w:lineRule="auto"/>
        <w:ind w:left="0" w:right="0" w:firstLine="0"/>
        <w:jc w:val="left"/>
      </w:pPr>
      <w:r>
        <w:rPr>
          <w:b/>
          <w:i/>
          <w:sz w:val="26"/>
        </w:rPr>
        <w:t>A</w:t>
      </w:r>
      <w:r>
        <w:rPr>
          <w:b/>
          <w:i/>
          <w:sz w:val="20"/>
        </w:rPr>
        <w:t>BSTRACT</w:t>
      </w:r>
      <w:r>
        <w:rPr>
          <w:b/>
          <w:i/>
        </w:rPr>
        <w:t xml:space="preserve"> </w:t>
      </w:r>
    </w:p>
    <w:p w:rsidR="004D7247" w:rsidRDefault="003A3135">
      <w:pPr>
        <w:spacing w:after="0" w:line="259" w:lineRule="auto"/>
        <w:ind w:left="0" w:right="0" w:firstLine="0"/>
        <w:jc w:val="left"/>
      </w:pPr>
      <w:r>
        <w:t xml:space="preserve"> </w:t>
      </w:r>
    </w:p>
    <w:p w:rsidR="004D7247" w:rsidRDefault="003A3135">
      <w:pPr>
        <w:spacing w:after="1" w:line="239" w:lineRule="auto"/>
        <w:ind w:left="-5" w:right="81"/>
      </w:pPr>
      <w:r>
        <w:rPr>
          <w:i/>
          <w:sz w:val="20"/>
        </w:rPr>
        <w:t>In this paper we propose a new student attendance system based on biometric authentication protocol. This system is basically using the face detection and the recognition protocols to facilitate checking s</w:t>
      </w:r>
      <w:r>
        <w:rPr>
          <w:i/>
          <w:sz w:val="20"/>
        </w:rPr>
        <w:t>tudents’ attendance in the classroom. In the proposed system, the classroom’s camera is capturing the students’ photo, directly the face detection and recognition processes will be implemented to produce the instructor attendance report. Actually, this sys</w:t>
      </w:r>
      <w:r>
        <w:rPr>
          <w:i/>
          <w:sz w:val="20"/>
        </w:rPr>
        <w:t>tem is more efficient than others student attendance methods since the detection and the recognition are considered to be the best and fastest method for biometric attendance system. Regarding to the students and instructor sides, the system is working wit</w:t>
      </w:r>
      <w:r>
        <w:rPr>
          <w:i/>
          <w:sz w:val="20"/>
        </w:rPr>
        <w:t xml:space="preserve">hout any preparation and with no more effort. </w:t>
      </w:r>
    </w:p>
    <w:p w:rsidR="004D7247" w:rsidRDefault="003A3135">
      <w:pPr>
        <w:spacing w:after="66" w:line="259" w:lineRule="auto"/>
        <w:ind w:left="0" w:right="0" w:firstLine="0"/>
        <w:jc w:val="left"/>
      </w:pPr>
      <w:r>
        <w:rPr>
          <w:i/>
          <w:sz w:val="20"/>
        </w:rPr>
        <w:t xml:space="preserve"> </w:t>
      </w:r>
    </w:p>
    <w:p w:rsidR="004D7247" w:rsidRDefault="004D7247">
      <w:pPr>
        <w:spacing w:after="0" w:line="259" w:lineRule="auto"/>
        <w:ind w:left="0" w:right="0" w:firstLine="0"/>
        <w:jc w:val="left"/>
      </w:pPr>
      <w:bookmarkStart w:id="0" w:name="_GoBack"/>
      <w:bookmarkEnd w:id="0"/>
    </w:p>
    <w:sectPr w:rsidR="004D7247">
      <w:headerReference w:type="even" r:id="rId7"/>
      <w:headerReference w:type="default" r:id="rId8"/>
      <w:footerReference w:type="even" r:id="rId9"/>
      <w:footerReference w:type="default" r:id="rId10"/>
      <w:headerReference w:type="first" r:id="rId11"/>
      <w:footerReference w:type="first" r:id="rId12"/>
      <w:pgSz w:w="12240" w:h="15840"/>
      <w:pgMar w:top="1711" w:right="1790" w:bottom="1447" w:left="1711" w:header="1394" w:footer="1447" w:gutter="0"/>
      <w:pgNumType w:start="4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35" w:rsidRDefault="003A3135">
      <w:pPr>
        <w:spacing w:after="0" w:line="240" w:lineRule="auto"/>
      </w:pPr>
      <w:r>
        <w:separator/>
      </w:r>
    </w:p>
  </w:endnote>
  <w:endnote w:type="continuationSeparator" w:id="0">
    <w:p w:rsidR="003A3135" w:rsidRDefault="003A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98" w:firstLine="0"/>
      <w:jc w:val="right"/>
    </w:pPr>
    <w:r>
      <w:fldChar w:fldCharType="begin"/>
    </w:r>
    <w:r>
      <w:instrText xml:space="preserve"> PAGE   \* MERGEFORMAT </w:instrText>
    </w:r>
    <w:r>
      <w:fldChar w:fldCharType="separate"/>
    </w:r>
    <w:r>
      <w:rPr>
        <w:sz w:val="20"/>
      </w:rPr>
      <w:t>46</w:t>
    </w:r>
    <w:r>
      <w:rPr>
        <w:sz w:val="20"/>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98" w:firstLine="0"/>
      <w:jc w:val="right"/>
    </w:pPr>
    <w:r>
      <w:fldChar w:fldCharType="begin"/>
    </w:r>
    <w:r>
      <w:instrText xml:space="preserve"> PAGE   \* MERGEFORMAT </w:instrText>
    </w:r>
    <w:r>
      <w:fldChar w:fldCharType="separate"/>
    </w:r>
    <w:r w:rsidR="00F90592" w:rsidRPr="00F90592">
      <w:rPr>
        <w:noProof/>
        <w:sz w:val="20"/>
      </w:rPr>
      <w:t>52</w:t>
    </w:r>
    <w:r>
      <w:rPr>
        <w:sz w:val="20"/>
      </w:rPr>
      <w:fldChar w:fldCharType="end"/>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117" w:firstLine="0"/>
      <w:jc w:val="right"/>
    </w:pPr>
    <w:r>
      <w:rPr>
        <w:sz w:val="20"/>
      </w:rPr>
      <w:t xml:space="preserve">          </w:t>
    </w:r>
    <w:r>
      <w:fldChar w:fldCharType="begin"/>
    </w:r>
    <w:r>
      <w:instrText xml:space="preserve"> PAGE   \* MERGEFORMAT </w:instrText>
    </w:r>
    <w:r>
      <w:fldChar w:fldCharType="separate"/>
    </w:r>
    <w:r w:rsidR="00F90592" w:rsidRPr="00F90592">
      <w:rPr>
        <w:noProof/>
        <w:sz w:val="20"/>
      </w:rPr>
      <w:t>45</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35" w:rsidRDefault="003A3135">
      <w:pPr>
        <w:spacing w:after="0" w:line="240" w:lineRule="auto"/>
      </w:pPr>
      <w:r>
        <w:separator/>
      </w:r>
    </w:p>
  </w:footnote>
  <w:footnote w:type="continuationSeparator" w:id="0">
    <w:p w:rsidR="003A3135" w:rsidRDefault="003A3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100" w:firstLine="0"/>
      <w:jc w:val="center"/>
    </w:pPr>
    <w:r>
      <w:rPr>
        <w:sz w:val="20"/>
      </w:rPr>
      <w:t xml:space="preserve">The International Journal of Multimedia &amp; Its Applications (IJMA) Vol.5, No.6, December 2013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100" w:firstLine="0"/>
      <w:jc w:val="center"/>
    </w:pPr>
    <w:r>
      <w:rPr>
        <w:sz w:val="20"/>
      </w:rPr>
      <w:t xml:space="preserve">The International Journal of Multimedia &amp; Its Applications (IJMA) Vol.5, No.6, December 2013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47" w:rsidRDefault="003A3135">
    <w:pPr>
      <w:spacing w:after="0" w:line="259" w:lineRule="auto"/>
      <w:ind w:left="0" w:right="100" w:firstLine="0"/>
      <w:jc w:val="center"/>
    </w:pPr>
    <w:r>
      <w:rPr>
        <w:sz w:val="20"/>
      </w:rPr>
      <w:t xml:space="preserve">The International Journal of Multimedia &amp; Its Applications (IJMA) Vol.5, No.6, December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07174"/>
    <w:multiLevelType w:val="hybridMultilevel"/>
    <w:tmpl w:val="6F1A9156"/>
    <w:lvl w:ilvl="0" w:tplc="057A55FA">
      <w:start w:val="1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2C868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9261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32AF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D023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CCD8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A2DF3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B436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A5E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3F91D01"/>
    <w:multiLevelType w:val="hybridMultilevel"/>
    <w:tmpl w:val="AC4693AE"/>
    <w:lvl w:ilvl="0" w:tplc="11F8BDAE">
      <w:start w:val="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A0E7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56AE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960E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2A04F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83B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C846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6883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248C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FFE0B61"/>
    <w:multiLevelType w:val="hybridMultilevel"/>
    <w:tmpl w:val="8F68F220"/>
    <w:lvl w:ilvl="0" w:tplc="4A38BA7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6BE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1EBF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8A8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6001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0AE82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4AE57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60771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82672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47"/>
    <w:rsid w:val="003A3135"/>
    <w:rsid w:val="004D7247"/>
    <w:rsid w:val="00F90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4BA49-44BE-479B-9BCC-4A905014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9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- 04.Mohammad Alia</dc:title>
  <dc:subject/>
  <dc:creator>sys14</dc:creator>
  <cp:keywords/>
  <cp:lastModifiedBy>Hamza</cp:lastModifiedBy>
  <cp:revision>3</cp:revision>
  <dcterms:created xsi:type="dcterms:W3CDTF">2016-05-09T05:28:00Z</dcterms:created>
  <dcterms:modified xsi:type="dcterms:W3CDTF">2016-05-09T05:28:00Z</dcterms:modified>
</cp:coreProperties>
</file>