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DCA2" w14:textId="77777777" w:rsidR="002027B1" w:rsidRDefault="00C825AE" w:rsidP="003F253F">
      <w:pPr>
        <w:spacing w:after="0" w:line="259" w:lineRule="auto"/>
        <w:ind w:left="16" w:firstLine="0"/>
        <w:jc w:val="both"/>
      </w:pPr>
      <w:r>
        <w:rPr>
          <w:rFonts w:ascii="Calibri" w:eastAsia="Calibri" w:hAnsi="Calibri" w:cs="Calibri"/>
          <w:noProof/>
          <w:sz w:val="22"/>
        </w:rPr>
        <mc:AlternateContent>
          <mc:Choice Requires="wpg">
            <w:drawing>
              <wp:inline distT="0" distB="0" distL="0" distR="0" wp14:anchorId="5E34AB0D" wp14:editId="2592EB1D">
                <wp:extent cx="5475605" cy="761365"/>
                <wp:effectExtent l="0" t="0" r="0" b="0"/>
                <wp:docPr id="5261" name="Group 5261"/>
                <wp:cNvGraphicFramePr/>
                <a:graphic xmlns:a="http://schemas.openxmlformats.org/drawingml/2006/main">
                  <a:graphicData uri="http://schemas.microsoft.com/office/word/2010/wordprocessingGroup">
                    <wpg:wgp>
                      <wpg:cNvGrpSpPr/>
                      <wpg:grpSpPr>
                        <a:xfrm>
                          <a:off x="0" y="0"/>
                          <a:ext cx="5475605" cy="761365"/>
                          <a:chOff x="0" y="0"/>
                          <a:chExt cx="5475605" cy="761365"/>
                        </a:xfrm>
                      </wpg:grpSpPr>
                      <pic:pic xmlns:pic="http://schemas.openxmlformats.org/drawingml/2006/picture">
                        <pic:nvPicPr>
                          <pic:cNvPr id="7" name="Picture 7"/>
                          <pic:cNvPicPr/>
                        </pic:nvPicPr>
                        <pic:blipFill>
                          <a:blip r:embed="rId7"/>
                          <a:stretch>
                            <a:fillRect/>
                          </a:stretch>
                        </pic:blipFill>
                        <pic:spPr>
                          <a:xfrm>
                            <a:off x="0" y="0"/>
                            <a:ext cx="1836420" cy="761365"/>
                          </a:xfrm>
                          <a:prstGeom prst="rect">
                            <a:avLst/>
                          </a:prstGeom>
                        </pic:spPr>
                      </pic:pic>
                      <pic:pic xmlns:pic="http://schemas.openxmlformats.org/drawingml/2006/picture">
                        <pic:nvPicPr>
                          <pic:cNvPr id="9" name="Picture 9"/>
                          <pic:cNvPicPr/>
                        </pic:nvPicPr>
                        <pic:blipFill>
                          <a:blip r:embed="rId8"/>
                          <a:stretch>
                            <a:fillRect/>
                          </a:stretch>
                        </pic:blipFill>
                        <pic:spPr>
                          <a:xfrm>
                            <a:off x="3390900" y="0"/>
                            <a:ext cx="2084705" cy="591185"/>
                          </a:xfrm>
                          <a:prstGeom prst="rect">
                            <a:avLst/>
                          </a:prstGeom>
                        </pic:spPr>
                      </pic:pic>
                    </wpg:wgp>
                  </a:graphicData>
                </a:graphic>
              </wp:inline>
            </w:drawing>
          </mc:Choice>
          <mc:Fallback xmlns:a="http://schemas.openxmlformats.org/drawingml/2006/main">
            <w:pict>
              <v:group id="Group 5261" style="width:431.15pt;height:59.95pt;mso-position-horizontal-relative:char;mso-position-vertical-relative:line" coordsize="54756,7613">
                <v:shape id="Picture 7" style="position:absolute;width:18364;height:7613;left:0;top:0;" filled="f">
                  <v:imagedata r:id="rId9"/>
                </v:shape>
                <v:shape id="Picture 9" style="position:absolute;width:20847;height:5911;left:33909;top:0;" filled="f">
                  <v:imagedata r:id="rId10"/>
                </v:shape>
              </v:group>
            </w:pict>
          </mc:Fallback>
        </mc:AlternateContent>
      </w:r>
    </w:p>
    <w:p w14:paraId="6602165B" w14:textId="77777777" w:rsidR="002027B1" w:rsidRDefault="00C825AE" w:rsidP="003F253F">
      <w:pPr>
        <w:spacing w:after="758" w:line="259" w:lineRule="auto"/>
        <w:ind w:left="3089" w:firstLine="0"/>
        <w:jc w:val="both"/>
      </w:pPr>
      <w:r>
        <w:rPr>
          <w:rFonts w:ascii="Calibri" w:eastAsia="Calibri" w:hAnsi="Calibri" w:cs="Calibri"/>
          <w:sz w:val="22"/>
        </w:rPr>
        <w:t xml:space="preserve"> </w:t>
      </w:r>
    </w:p>
    <w:p w14:paraId="79208349" w14:textId="77777777" w:rsidR="002027B1" w:rsidRDefault="00C825AE" w:rsidP="003F253F">
      <w:pPr>
        <w:spacing w:after="258" w:line="259" w:lineRule="auto"/>
        <w:ind w:left="205" w:firstLine="0"/>
        <w:jc w:val="both"/>
      </w:pPr>
      <w:r>
        <w:rPr>
          <w:b/>
          <w:i/>
          <w:sz w:val="80"/>
        </w:rPr>
        <w:t xml:space="preserve"> </w:t>
      </w:r>
    </w:p>
    <w:p w14:paraId="6F598CBD" w14:textId="77777777" w:rsidR="002027B1" w:rsidRDefault="00C825AE" w:rsidP="003F253F">
      <w:pPr>
        <w:spacing w:after="256" w:line="259" w:lineRule="auto"/>
        <w:ind w:left="205" w:firstLine="0"/>
        <w:jc w:val="both"/>
      </w:pPr>
      <w:r>
        <w:rPr>
          <w:b/>
          <w:i/>
          <w:sz w:val="80"/>
        </w:rPr>
        <w:t xml:space="preserve"> </w:t>
      </w:r>
    </w:p>
    <w:p w14:paraId="18CE289F" w14:textId="518D387E" w:rsidR="002027B1" w:rsidRDefault="005D0E0C" w:rsidP="005D0E0C">
      <w:pPr>
        <w:spacing w:after="0" w:line="271" w:lineRule="auto"/>
        <w:ind w:left="0" w:right="6" w:firstLine="0"/>
        <w:jc w:val="center"/>
      </w:pPr>
      <w:r w:rsidRPr="005D0E0C">
        <w:rPr>
          <w:b/>
          <w:i/>
          <w:sz w:val="80"/>
        </w:rPr>
        <w:t>Terms of Reference for the Financial Auditor</w:t>
      </w:r>
    </w:p>
    <w:p w14:paraId="37F91B74" w14:textId="77777777" w:rsidR="002027B1" w:rsidRDefault="00C825AE" w:rsidP="003F253F">
      <w:pPr>
        <w:spacing w:after="213" w:line="259" w:lineRule="auto"/>
        <w:ind w:left="5" w:firstLine="0"/>
        <w:jc w:val="both"/>
      </w:pPr>
      <w:r>
        <w:rPr>
          <w:sz w:val="22"/>
        </w:rPr>
        <w:t xml:space="preserve"> </w:t>
      </w:r>
    </w:p>
    <w:p w14:paraId="6A9EF3C0" w14:textId="77777777" w:rsidR="002027B1" w:rsidRDefault="00C825AE" w:rsidP="003F253F">
      <w:pPr>
        <w:spacing w:after="216" w:line="259" w:lineRule="auto"/>
        <w:ind w:left="5" w:firstLine="0"/>
        <w:jc w:val="both"/>
      </w:pPr>
      <w:r>
        <w:rPr>
          <w:sz w:val="22"/>
        </w:rPr>
        <w:t xml:space="preserve"> </w:t>
      </w:r>
    </w:p>
    <w:p w14:paraId="6EF9F8F2" w14:textId="77777777" w:rsidR="002027B1" w:rsidRDefault="00C825AE" w:rsidP="003F253F">
      <w:pPr>
        <w:spacing w:after="216" w:line="259" w:lineRule="auto"/>
        <w:ind w:left="5" w:firstLine="0"/>
        <w:jc w:val="both"/>
      </w:pPr>
      <w:r>
        <w:rPr>
          <w:sz w:val="22"/>
        </w:rPr>
        <w:t xml:space="preserve"> </w:t>
      </w:r>
    </w:p>
    <w:p w14:paraId="06D040D9" w14:textId="77777777" w:rsidR="002027B1" w:rsidRDefault="00C825AE" w:rsidP="003F253F">
      <w:pPr>
        <w:spacing w:after="213" w:line="259" w:lineRule="auto"/>
        <w:ind w:left="5" w:firstLine="0"/>
        <w:jc w:val="both"/>
      </w:pPr>
      <w:r>
        <w:rPr>
          <w:sz w:val="22"/>
        </w:rPr>
        <w:t xml:space="preserve"> </w:t>
      </w:r>
    </w:p>
    <w:p w14:paraId="7E546BB7" w14:textId="77777777" w:rsidR="002027B1" w:rsidRDefault="00C825AE" w:rsidP="003F253F">
      <w:pPr>
        <w:spacing w:after="216" w:line="259" w:lineRule="auto"/>
        <w:ind w:left="5" w:firstLine="0"/>
        <w:jc w:val="both"/>
      </w:pPr>
      <w:r>
        <w:rPr>
          <w:sz w:val="22"/>
        </w:rPr>
        <w:t xml:space="preserve"> </w:t>
      </w:r>
    </w:p>
    <w:p w14:paraId="07B5561A" w14:textId="77777777" w:rsidR="002027B1" w:rsidRDefault="00C825AE" w:rsidP="003F253F">
      <w:pPr>
        <w:spacing w:after="213" w:line="259" w:lineRule="auto"/>
        <w:ind w:left="5" w:firstLine="0"/>
        <w:jc w:val="both"/>
      </w:pPr>
      <w:r>
        <w:rPr>
          <w:sz w:val="22"/>
        </w:rPr>
        <w:t xml:space="preserve"> </w:t>
      </w:r>
    </w:p>
    <w:p w14:paraId="52B4D86B" w14:textId="77777777" w:rsidR="002027B1" w:rsidRDefault="00C825AE" w:rsidP="003F253F">
      <w:pPr>
        <w:spacing w:after="216" w:line="259" w:lineRule="auto"/>
        <w:ind w:left="5" w:firstLine="0"/>
        <w:jc w:val="both"/>
      </w:pPr>
      <w:r>
        <w:rPr>
          <w:sz w:val="22"/>
        </w:rPr>
        <w:t xml:space="preserve"> </w:t>
      </w:r>
    </w:p>
    <w:p w14:paraId="7EDF6AD1" w14:textId="77777777" w:rsidR="002027B1" w:rsidRDefault="00C825AE" w:rsidP="003F253F">
      <w:pPr>
        <w:spacing w:after="423" w:line="259" w:lineRule="auto"/>
        <w:ind w:left="5" w:firstLine="0"/>
        <w:jc w:val="both"/>
        <w:rPr>
          <w:sz w:val="22"/>
        </w:rPr>
      </w:pPr>
      <w:r>
        <w:rPr>
          <w:sz w:val="22"/>
        </w:rPr>
        <w:t xml:space="preserve"> </w:t>
      </w:r>
    </w:p>
    <w:p w14:paraId="5C11CDFC" w14:textId="77777777" w:rsidR="003F253F" w:rsidRDefault="003F253F" w:rsidP="003F253F">
      <w:pPr>
        <w:spacing w:after="423" w:line="259" w:lineRule="auto"/>
        <w:ind w:left="5" w:firstLine="0"/>
        <w:jc w:val="both"/>
        <w:rPr>
          <w:sz w:val="22"/>
        </w:rPr>
      </w:pPr>
    </w:p>
    <w:p w14:paraId="32181257" w14:textId="77777777" w:rsidR="003F253F" w:rsidRDefault="003F253F" w:rsidP="003F253F">
      <w:pPr>
        <w:spacing w:after="0" w:line="259" w:lineRule="auto"/>
        <w:ind w:left="5" w:firstLine="0"/>
        <w:jc w:val="both"/>
      </w:pPr>
    </w:p>
    <w:p w14:paraId="60846C9E" w14:textId="77777777" w:rsidR="003F253F" w:rsidRDefault="003F253F" w:rsidP="003F253F">
      <w:pPr>
        <w:spacing w:after="0" w:line="259" w:lineRule="auto"/>
        <w:ind w:left="5" w:firstLine="0"/>
        <w:jc w:val="both"/>
      </w:pPr>
    </w:p>
    <w:p w14:paraId="5347E182" w14:textId="77777777" w:rsidR="003F253F" w:rsidRDefault="003F253F" w:rsidP="003F253F">
      <w:pPr>
        <w:spacing w:after="0" w:line="259" w:lineRule="auto"/>
        <w:ind w:left="5" w:firstLine="0"/>
        <w:jc w:val="both"/>
      </w:pPr>
    </w:p>
    <w:p w14:paraId="07A31897" w14:textId="77777777" w:rsidR="003F253F" w:rsidRDefault="003F253F" w:rsidP="003F253F">
      <w:pPr>
        <w:spacing w:after="0" w:line="259" w:lineRule="auto"/>
        <w:ind w:left="5" w:firstLine="0"/>
        <w:jc w:val="both"/>
      </w:pPr>
    </w:p>
    <w:tbl>
      <w:tblPr>
        <w:tblStyle w:val="TableGrid"/>
        <w:tblW w:w="8858" w:type="dxa"/>
        <w:tblInd w:w="-103" w:type="dxa"/>
        <w:tblCellMar>
          <w:top w:w="9" w:type="dxa"/>
          <w:left w:w="106" w:type="dxa"/>
          <w:right w:w="71" w:type="dxa"/>
        </w:tblCellMar>
        <w:tblLook w:val="04A0" w:firstRow="1" w:lastRow="0" w:firstColumn="1" w:lastColumn="0" w:noHBand="0" w:noVBand="1"/>
      </w:tblPr>
      <w:tblGrid>
        <w:gridCol w:w="2720"/>
        <w:gridCol w:w="6138"/>
      </w:tblGrid>
      <w:tr w:rsidR="002027B1" w14:paraId="316C1F93" w14:textId="77777777">
        <w:trPr>
          <w:trHeight w:val="845"/>
        </w:trPr>
        <w:tc>
          <w:tcPr>
            <w:tcW w:w="2720" w:type="dxa"/>
            <w:tcBorders>
              <w:top w:val="single" w:sz="4" w:space="0" w:color="000000"/>
              <w:left w:val="single" w:sz="4" w:space="0" w:color="000000"/>
              <w:bottom w:val="single" w:sz="4" w:space="0" w:color="000000"/>
              <w:right w:val="single" w:sz="4" w:space="0" w:color="000000"/>
            </w:tcBorders>
          </w:tcPr>
          <w:p w14:paraId="16F2FC99" w14:textId="77777777" w:rsidR="002027B1" w:rsidRDefault="00C825AE" w:rsidP="003F253F">
            <w:pPr>
              <w:spacing w:after="0" w:line="259" w:lineRule="auto"/>
              <w:ind w:left="2" w:firstLine="0"/>
              <w:jc w:val="both"/>
            </w:pPr>
            <w:r>
              <w:lastRenderedPageBreak/>
              <w:t xml:space="preserve">Project title </w:t>
            </w:r>
          </w:p>
        </w:tc>
        <w:tc>
          <w:tcPr>
            <w:tcW w:w="6138" w:type="dxa"/>
            <w:tcBorders>
              <w:top w:val="single" w:sz="4" w:space="0" w:color="000000"/>
              <w:left w:val="single" w:sz="4" w:space="0" w:color="000000"/>
              <w:bottom w:val="single" w:sz="4" w:space="0" w:color="000000"/>
              <w:right w:val="single" w:sz="4" w:space="0" w:color="000000"/>
            </w:tcBorders>
          </w:tcPr>
          <w:p w14:paraId="02D145B7" w14:textId="77777777" w:rsidR="002027B1" w:rsidRDefault="00C825AE" w:rsidP="003F253F">
            <w:pPr>
              <w:spacing w:after="0" w:line="259" w:lineRule="auto"/>
              <w:ind w:left="0" w:firstLine="0"/>
              <w:jc w:val="both"/>
            </w:pPr>
            <w:r>
              <w:t xml:space="preserve">Traditional Craft Heritage Training, Design and Marketing in Jordan and Syria </w:t>
            </w:r>
          </w:p>
        </w:tc>
      </w:tr>
      <w:tr w:rsidR="002027B1" w14:paraId="2FC261A4" w14:textId="77777777">
        <w:trPr>
          <w:trHeight w:val="526"/>
        </w:trPr>
        <w:tc>
          <w:tcPr>
            <w:tcW w:w="2720" w:type="dxa"/>
            <w:tcBorders>
              <w:top w:val="single" w:sz="4" w:space="0" w:color="000000"/>
              <w:left w:val="single" w:sz="4" w:space="0" w:color="000000"/>
              <w:bottom w:val="single" w:sz="4" w:space="0" w:color="000000"/>
              <w:right w:val="single" w:sz="4" w:space="0" w:color="000000"/>
            </w:tcBorders>
          </w:tcPr>
          <w:p w14:paraId="1C0416AF" w14:textId="77777777" w:rsidR="002027B1" w:rsidRDefault="00C825AE" w:rsidP="003F253F">
            <w:pPr>
              <w:spacing w:after="0" w:line="259" w:lineRule="auto"/>
              <w:ind w:left="2" w:firstLine="0"/>
              <w:jc w:val="both"/>
            </w:pPr>
            <w:r>
              <w:t xml:space="preserve">Project acronym </w:t>
            </w:r>
          </w:p>
        </w:tc>
        <w:tc>
          <w:tcPr>
            <w:tcW w:w="6138" w:type="dxa"/>
            <w:tcBorders>
              <w:top w:val="single" w:sz="4" w:space="0" w:color="000000"/>
              <w:left w:val="single" w:sz="4" w:space="0" w:color="000000"/>
              <w:bottom w:val="single" w:sz="4" w:space="0" w:color="000000"/>
              <w:right w:val="single" w:sz="4" w:space="0" w:color="000000"/>
            </w:tcBorders>
          </w:tcPr>
          <w:p w14:paraId="63E6FE9B" w14:textId="77777777" w:rsidR="002027B1" w:rsidRDefault="00C825AE" w:rsidP="003F253F">
            <w:pPr>
              <w:spacing w:after="0" w:line="259" w:lineRule="auto"/>
              <w:ind w:left="0" w:firstLine="0"/>
              <w:jc w:val="both"/>
            </w:pPr>
            <w:r>
              <w:rPr>
                <w:b/>
              </w:rPr>
              <w:t xml:space="preserve">HANDS </w:t>
            </w:r>
          </w:p>
        </w:tc>
      </w:tr>
      <w:tr w:rsidR="002027B1" w14:paraId="7A88029E" w14:textId="77777777">
        <w:trPr>
          <w:trHeight w:val="528"/>
        </w:trPr>
        <w:tc>
          <w:tcPr>
            <w:tcW w:w="2720" w:type="dxa"/>
            <w:tcBorders>
              <w:top w:val="single" w:sz="4" w:space="0" w:color="000000"/>
              <w:left w:val="single" w:sz="4" w:space="0" w:color="000000"/>
              <w:bottom w:val="single" w:sz="4" w:space="0" w:color="000000"/>
              <w:right w:val="single" w:sz="4" w:space="0" w:color="000000"/>
            </w:tcBorders>
          </w:tcPr>
          <w:p w14:paraId="4F28A88B" w14:textId="77777777" w:rsidR="002027B1" w:rsidRDefault="00C825AE" w:rsidP="003F253F">
            <w:pPr>
              <w:spacing w:after="0" w:line="259" w:lineRule="auto"/>
              <w:ind w:left="2" w:firstLine="0"/>
              <w:jc w:val="both"/>
            </w:pPr>
            <w:r>
              <w:t xml:space="preserve">Project reference number </w:t>
            </w:r>
          </w:p>
        </w:tc>
        <w:tc>
          <w:tcPr>
            <w:tcW w:w="6138" w:type="dxa"/>
            <w:tcBorders>
              <w:top w:val="single" w:sz="4" w:space="0" w:color="000000"/>
              <w:left w:val="single" w:sz="4" w:space="0" w:color="000000"/>
              <w:bottom w:val="single" w:sz="4" w:space="0" w:color="000000"/>
              <w:right w:val="single" w:sz="4" w:space="0" w:color="000000"/>
            </w:tcBorders>
          </w:tcPr>
          <w:p w14:paraId="65D6BFC6" w14:textId="77777777" w:rsidR="002027B1" w:rsidRDefault="00C825AE" w:rsidP="003F253F">
            <w:pPr>
              <w:spacing w:after="0" w:line="259" w:lineRule="auto"/>
              <w:ind w:left="0" w:firstLine="0"/>
              <w:jc w:val="both"/>
            </w:pPr>
            <w:r>
              <w:t xml:space="preserve">610238-EPP-1-2019-1-JOEPPKA2-CBHE-JP </w:t>
            </w:r>
          </w:p>
        </w:tc>
      </w:tr>
      <w:tr w:rsidR="002027B1" w14:paraId="70E8A545" w14:textId="77777777">
        <w:trPr>
          <w:trHeight w:val="528"/>
        </w:trPr>
        <w:tc>
          <w:tcPr>
            <w:tcW w:w="2720" w:type="dxa"/>
            <w:tcBorders>
              <w:top w:val="single" w:sz="4" w:space="0" w:color="000000"/>
              <w:left w:val="single" w:sz="4" w:space="0" w:color="000000"/>
              <w:bottom w:val="single" w:sz="4" w:space="0" w:color="000000"/>
              <w:right w:val="single" w:sz="4" w:space="0" w:color="000000"/>
            </w:tcBorders>
          </w:tcPr>
          <w:p w14:paraId="4ED9529F" w14:textId="77777777" w:rsidR="002027B1" w:rsidRDefault="00C825AE" w:rsidP="003F253F">
            <w:pPr>
              <w:spacing w:after="0" w:line="259" w:lineRule="auto"/>
              <w:ind w:left="2" w:firstLine="0"/>
              <w:jc w:val="both"/>
            </w:pPr>
            <w:r>
              <w:t xml:space="preserve">Project start date </w:t>
            </w:r>
          </w:p>
        </w:tc>
        <w:tc>
          <w:tcPr>
            <w:tcW w:w="6138" w:type="dxa"/>
            <w:tcBorders>
              <w:top w:val="single" w:sz="4" w:space="0" w:color="000000"/>
              <w:left w:val="single" w:sz="4" w:space="0" w:color="000000"/>
              <w:bottom w:val="single" w:sz="4" w:space="0" w:color="000000"/>
              <w:right w:val="single" w:sz="4" w:space="0" w:color="000000"/>
            </w:tcBorders>
          </w:tcPr>
          <w:p w14:paraId="024374E8" w14:textId="77777777" w:rsidR="002027B1" w:rsidRDefault="00C825AE" w:rsidP="003F253F">
            <w:pPr>
              <w:spacing w:after="0" w:line="259" w:lineRule="auto"/>
              <w:ind w:left="0" w:firstLine="0"/>
              <w:jc w:val="both"/>
            </w:pPr>
            <w:r>
              <w:t xml:space="preserve">15/11/2019 </w:t>
            </w:r>
          </w:p>
        </w:tc>
      </w:tr>
      <w:tr w:rsidR="002027B1" w14:paraId="639C1870" w14:textId="77777777">
        <w:trPr>
          <w:trHeight w:val="526"/>
        </w:trPr>
        <w:tc>
          <w:tcPr>
            <w:tcW w:w="2720" w:type="dxa"/>
            <w:tcBorders>
              <w:top w:val="single" w:sz="4" w:space="0" w:color="000000"/>
              <w:left w:val="single" w:sz="4" w:space="0" w:color="000000"/>
              <w:bottom w:val="single" w:sz="4" w:space="0" w:color="000000"/>
              <w:right w:val="single" w:sz="4" w:space="0" w:color="000000"/>
            </w:tcBorders>
          </w:tcPr>
          <w:p w14:paraId="281942BA" w14:textId="77777777" w:rsidR="002027B1" w:rsidRDefault="00C825AE" w:rsidP="003F253F">
            <w:pPr>
              <w:spacing w:after="0" w:line="259" w:lineRule="auto"/>
              <w:ind w:left="2" w:firstLine="0"/>
              <w:jc w:val="both"/>
            </w:pPr>
            <w:r>
              <w:t xml:space="preserve">Project duration </w:t>
            </w:r>
          </w:p>
        </w:tc>
        <w:tc>
          <w:tcPr>
            <w:tcW w:w="6138" w:type="dxa"/>
            <w:tcBorders>
              <w:top w:val="single" w:sz="4" w:space="0" w:color="000000"/>
              <w:left w:val="single" w:sz="4" w:space="0" w:color="000000"/>
              <w:bottom w:val="single" w:sz="4" w:space="0" w:color="000000"/>
              <w:right w:val="single" w:sz="4" w:space="0" w:color="000000"/>
            </w:tcBorders>
          </w:tcPr>
          <w:p w14:paraId="6C21B14F" w14:textId="77777777" w:rsidR="002027B1" w:rsidRDefault="00C825AE" w:rsidP="003F253F">
            <w:pPr>
              <w:spacing w:after="0" w:line="259" w:lineRule="auto"/>
              <w:ind w:left="0" w:firstLine="0"/>
              <w:jc w:val="both"/>
            </w:pPr>
            <w:r>
              <w:t xml:space="preserve">36 months </w:t>
            </w:r>
          </w:p>
        </w:tc>
      </w:tr>
      <w:tr w:rsidR="002027B1" w14:paraId="139C4C06" w14:textId="77777777">
        <w:trPr>
          <w:trHeight w:val="845"/>
        </w:trPr>
        <w:tc>
          <w:tcPr>
            <w:tcW w:w="2720" w:type="dxa"/>
            <w:tcBorders>
              <w:top w:val="single" w:sz="4" w:space="0" w:color="000000"/>
              <w:left w:val="single" w:sz="4" w:space="0" w:color="000000"/>
              <w:bottom w:val="single" w:sz="4" w:space="0" w:color="000000"/>
              <w:right w:val="single" w:sz="4" w:space="0" w:color="000000"/>
            </w:tcBorders>
          </w:tcPr>
          <w:p w14:paraId="76625A86" w14:textId="77777777" w:rsidR="002027B1" w:rsidRDefault="00C825AE" w:rsidP="003F253F">
            <w:pPr>
              <w:spacing w:after="0" w:line="259" w:lineRule="auto"/>
              <w:ind w:left="2" w:firstLine="0"/>
              <w:jc w:val="both"/>
            </w:pPr>
            <w:r>
              <w:t xml:space="preserve">Reference no and title of work package   </w:t>
            </w:r>
          </w:p>
        </w:tc>
        <w:tc>
          <w:tcPr>
            <w:tcW w:w="6138" w:type="dxa"/>
            <w:tcBorders>
              <w:top w:val="single" w:sz="4" w:space="0" w:color="000000"/>
              <w:left w:val="single" w:sz="4" w:space="0" w:color="000000"/>
              <w:bottom w:val="single" w:sz="4" w:space="0" w:color="000000"/>
              <w:right w:val="single" w:sz="4" w:space="0" w:color="000000"/>
            </w:tcBorders>
          </w:tcPr>
          <w:p w14:paraId="3637BEB7" w14:textId="1BA0A27B" w:rsidR="002027B1" w:rsidRDefault="00C825AE" w:rsidP="003F253F">
            <w:pPr>
              <w:spacing w:after="0" w:line="259" w:lineRule="auto"/>
              <w:ind w:left="0" w:firstLine="0"/>
              <w:jc w:val="both"/>
            </w:pPr>
            <w:r>
              <w:t>WP</w:t>
            </w:r>
            <w:r w:rsidR="00855F1B">
              <w:t>10</w:t>
            </w:r>
            <w:r>
              <w:t xml:space="preserve"> </w:t>
            </w:r>
            <w:r w:rsidR="00855F1B" w:rsidRPr="00855F1B">
              <w:t>Management and Operational Structures</w:t>
            </w:r>
          </w:p>
        </w:tc>
      </w:tr>
      <w:tr w:rsidR="002027B1" w14:paraId="063F8878" w14:textId="77777777">
        <w:trPr>
          <w:trHeight w:val="528"/>
        </w:trPr>
        <w:tc>
          <w:tcPr>
            <w:tcW w:w="2720" w:type="dxa"/>
            <w:tcBorders>
              <w:top w:val="single" w:sz="4" w:space="0" w:color="000000"/>
              <w:left w:val="single" w:sz="4" w:space="0" w:color="000000"/>
              <w:bottom w:val="single" w:sz="4" w:space="0" w:color="000000"/>
              <w:right w:val="single" w:sz="4" w:space="0" w:color="000000"/>
            </w:tcBorders>
          </w:tcPr>
          <w:p w14:paraId="6E1D37FA" w14:textId="77777777" w:rsidR="002027B1" w:rsidRDefault="00C825AE" w:rsidP="003F253F">
            <w:pPr>
              <w:spacing w:after="0" w:line="259" w:lineRule="auto"/>
              <w:ind w:left="2" w:firstLine="0"/>
              <w:jc w:val="both"/>
            </w:pPr>
            <w:r>
              <w:t xml:space="preserve">Institution </w:t>
            </w:r>
          </w:p>
        </w:tc>
        <w:tc>
          <w:tcPr>
            <w:tcW w:w="6138" w:type="dxa"/>
            <w:tcBorders>
              <w:top w:val="single" w:sz="4" w:space="0" w:color="000000"/>
              <w:left w:val="single" w:sz="4" w:space="0" w:color="000000"/>
              <w:bottom w:val="single" w:sz="4" w:space="0" w:color="000000"/>
              <w:right w:val="single" w:sz="4" w:space="0" w:color="000000"/>
            </w:tcBorders>
          </w:tcPr>
          <w:p w14:paraId="71F95BB1" w14:textId="76DBA361" w:rsidR="002027B1" w:rsidRDefault="00855F1B" w:rsidP="003F253F">
            <w:pPr>
              <w:spacing w:after="0" w:line="259" w:lineRule="auto"/>
              <w:ind w:left="0" w:firstLine="0"/>
              <w:jc w:val="both"/>
            </w:pPr>
            <w:r>
              <w:t>Al-</w:t>
            </w:r>
            <w:proofErr w:type="spellStart"/>
            <w:r>
              <w:t>Zaytoonah</w:t>
            </w:r>
            <w:proofErr w:type="spellEnd"/>
            <w:r>
              <w:t xml:space="preserve"> University of Jordan </w:t>
            </w:r>
            <w:r w:rsidR="00C825AE">
              <w:t xml:space="preserve"> </w:t>
            </w:r>
          </w:p>
        </w:tc>
      </w:tr>
      <w:tr w:rsidR="002027B1" w14:paraId="17F2D5BB" w14:textId="77777777">
        <w:trPr>
          <w:trHeight w:val="528"/>
        </w:trPr>
        <w:tc>
          <w:tcPr>
            <w:tcW w:w="2720" w:type="dxa"/>
            <w:tcBorders>
              <w:top w:val="single" w:sz="4" w:space="0" w:color="000000"/>
              <w:left w:val="single" w:sz="4" w:space="0" w:color="000000"/>
              <w:bottom w:val="single" w:sz="4" w:space="0" w:color="000000"/>
              <w:right w:val="single" w:sz="4" w:space="0" w:color="000000"/>
            </w:tcBorders>
          </w:tcPr>
          <w:p w14:paraId="4E631E1D" w14:textId="77777777" w:rsidR="002027B1" w:rsidRDefault="00C825AE" w:rsidP="003F253F">
            <w:pPr>
              <w:spacing w:after="0" w:line="259" w:lineRule="auto"/>
              <w:ind w:left="2" w:firstLine="0"/>
              <w:jc w:val="both"/>
            </w:pPr>
            <w:r>
              <w:t xml:space="preserve">Document status </w:t>
            </w:r>
          </w:p>
        </w:tc>
        <w:tc>
          <w:tcPr>
            <w:tcW w:w="6138" w:type="dxa"/>
            <w:tcBorders>
              <w:top w:val="single" w:sz="4" w:space="0" w:color="000000"/>
              <w:left w:val="single" w:sz="4" w:space="0" w:color="000000"/>
              <w:bottom w:val="single" w:sz="4" w:space="0" w:color="000000"/>
              <w:right w:val="single" w:sz="4" w:space="0" w:color="000000"/>
            </w:tcBorders>
          </w:tcPr>
          <w:p w14:paraId="4B87130E" w14:textId="77777777" w:rsidR="002027B1" w:rsidRDefault="00C825AE" w:rsidP="003F253F">
            <w:pPr>
              <w:spacing w:after="0" w:line="259" w:lineRule="auto"/>
              <w:ind w:left="0" w:firstLine="0"/>
              <w:jc w:val="both"/>
            </w:pPr>
            <w:r>
              <w:t xml:space="preserve">Final </w:t>
            </w:r>
          </w:p>
        </w:tc>
      </w:tr>
      <w:tr w:rsidR="002027B1" w14:paraId="09D219E1" w14:textId="77777777">
        <w:trPr>
          <w:trHeight w:val="528"/>
        </w:trPr>
        <w:tc>
          <w:tcPr>
            <w:tcW w:w="2720" w:type="dxa"/>
            <w:tcBorders>
              <w:top w:val="single" w:sz="4" w:space="0" w:color="000000"/>
              <w:left w:val="single" w:sz="4" w:space="0" w:color="000000"/>
              <w:bottom w:val="single" w:sz="4" w:space="0" w:color="000000"/>
              <w:right w:val="single" w:sz="4" w:space="0" w:color="000000"/>
            </w:tcBorders>
          </w:tcPr>
          <w:p w14:paraId="59FE3203" w14:textId="77777777" w:rsidR="002027B1" w:rsidRDefault="00C825AE" w:rsidP="003F253F">
            <w:pPr>
              <w:spacing w:after="0" w:line="259" w:lineRule="auto"/>
              <w:ind w:left="2" w:firstLine="0"/>
              <w:jc w:val="both"/>
            </w:pPr>
            <w:r>
              <w:t xml:space="preserve">Dissemination level </w:t>
            </w:r>
          </w:p>
        </w:tc>
        <w:tc>
          <w:tcPr>
            <w:tcW w:w="6138" w:type="dxa"/>
            <w:tcBorders>
              <w:top w:val="single" w:sz="4" w:space="0" w:color="000000"/>
              <w:left w:val="single" w:sz="4" w:space="0" w:color="000000"/>
              <w:bottom w:val="single" w:sz="4" w:space="0" w:color="000000"/>
              <w:right w:val="single" w:sz="4" w:space="0" w:color="000000"/>
            </w:tcBorders>
          </w:tcPr>
          <w:p w14:paraId="07D17715" w14:textId="77777777" w:rsidR="002027B1" w:rsidRDefault="00C825AE" w:rsidP="003F253F">
            <w:pPr>
              <w:spacing w:after="0" w:line="259" w:lineRule="auto"/>
              <w:ind w:left="0" w:firstLine="0"/>
              <w:jc w:val="both"/>
            </w:pPr>
            <w:r>
              <w:t xml:space="preserve">Public </w:t>
            </w:r>
          </w:p>
        </w:tc>
      </w:tr>
    </w:tbl>
    <w:p w14:paraId="422E5D27" w14:textId="77777777" w:rsidR="002027B1" w:rsidRDefault="00C825AE" w:rsidP="003F253F">
      <w:pPr>
        <w:spacing w:after="273" w:line="259" w:lineRule="auto"/>
        <w:ind w:left="5" w:firstLine="0"/>
        <w:jc w:val="both"/>
        <w:rPr>
          <w:sz w:val="22"/>
        </w:rPr>
      </w:pPr>
      <w:r>
        <w:rPr>
          <w:sz w:val="22"/>
        </w:rPr>
        <w:t xml:space="preserve"> </w:t>
      </w:r>
    </w:p>
    <w:p w14:paraId="07B885CD" w14:textId="77777777" w:rsidR="003F253F" w:rsidRDefault="003F253F" w:rsidP="003F253F">
      <w:pPr>
        <w:spacing w:after="273" w:line="259" w:lineRule="auto"/>
        <w:ind w:left="5" w:firstLine="0"/>
        <w:jc w:val="both"/>
      </w:pPr>
    </w:p>
    <w:p w14:paraId="4CF1BAC6" w14:textId="77777777" w:rsidR="003F253F" w:rsidRDefault="003F253F" w:rsidP="003F253F">
      <w:pPr>
        <w:spacing w:after="273" w:line="259" w:lineRule="auto"/>
        <w:ind w:left="5" w:firstLine="0"/>
        <w:jc w:val="both"/>
      </w:pPr>
    </w:p>
    <w:p w14:paraId="70972BB2" w14:textId="77777777" w:rsidR="003F253F" w:rsidRDefault="003F253F" w:rsidP="003F253F">
      <w:pPr>
        <w:spacing w:after="273" w:line="259" w:lineRule="auto"/>
        <w:ind w:left="5" w:firstLine="0"/>
        <w:jc w:val="both"/>
      </w:pPr>
    </w:p>
    <w:p w14:paraId="72744FD6" w14:textId="77777777" w:rsidR="003F253F" w:rsidRDefault="003F253F" w:rsidP="003F253F">
      <w:pPr>
        <w:spacing w:after="273" w:line="259" w:lineRule="auto"/>
        <w:ind w:left="5" w:firstLine="0"/>
        <w:jc w:val="both"/>
      </w:pPr>
    </w:p>
    <w:p w14:paraId="7327AE77" w14:textId="77777777" w:rsidR="003F253F" w:rsidRDefault="003F253F" w:rsidP="003F253F">
      <w:pPr>
        <w:spacing w:after="273" w:line="259" w:lineRule="auto"/>
        <w:ind w:left="5" w:firstLine="0"/>
        <w:jc w:val="both"/>
      </w:pPr>
    </w:p>
    <w:p w14:paraId="545CF075" w14:textId="77777777" w:rsidR="003F253F" w:rsidRDefault="003F253F" w:rsidP="003F253F">
      <w:pPr>
        <w:spacing w:after="273" w:line="259" w:lineRule="auto"/>
        <w:ind w:left="5" w:firstLine="0"/>
        <w:jc w:val="both"/>
      </w:pPr>
    </w:p>
    <w:p w14:paraId="0C81A1A2" w14:textId="77777777" w:rsidR="003F253F" w:rsidRDefault="003F253F" w:rsidP="003F253F">
      <w:pPr>
        <w:spacing w:after="273" w:line="259" w:lineRule="auto"/>
        <w:ind w:left="5" w:firstLine="0"/>
        <w:jc w:val="both"/>
      </w:pPr>
    </w:p>
    <w:p w14:paraId="64227142" w14:textId="2238A103" w:rsidR="003F253F" w:rsidRDefault="003F253F" w:rsidP="003F253F">
      <w:pPr>
        <w:spacing w:after="273" w:line="259" w:lineRule="auto"/>
        <w:ind w:left="5" w:firstLine="0"/>
        <w:jc w:val="both"/>
      </w:pPr>
    </w:p>
    <w:p w14:paraId="7185BB2A" w14:textId="326A3A9C" w:rsidR="00855F1B" w:rsidRDefault="00855F1B" w:rsidP="003F253F">
      <w:pPr>
        <w:spacing w:after="273" w:line="259" w:lineRule="auto"/>
        <w:ind w:left="5" w:firstLine="0"/>
        <w:jc w:val="both"/>
      </w:pPr>
    </w:p>
    <w:p w14:paraId="3057525B" w14:textId="20FF452D" w:rsidR="00855F1B" w:rsidRDefault="00855F1B" w:rsidP="003F253F">
      <w:pPr>
        <w:spacing w:after="273" w:line="259" w:lineRule="auto"/>
        <w:ind w:left="5" w:firstLine="0"/>
        <w:jc w:val="both"/>
      </w:pPr>
    </w:p>
    <w:p w14:paraId="7C0D9A33" w14:textId="2C658E23" w:rsidR="00855F1B" w:rsidRDefault="00855F1B" w:rsidP="003F253F">
      <w:pPr>
        <w:spacing w:after="273" w:line="259" w:lineRule="auto"/>
        <w:ind w:left="5" w:firstLine="0"/>
        <w:jc w:val="both"/>
      </w:pPr>
    </w:p>
    <w:p w14:paraId="738D8C5F" w14:textId="77777777" w:rsidR="00B46F5D" w:rsidRDefault="00B46F5D" w:rsidP="00855F1B">
      <w:pPr>
        <w:ind w:left="-5"/>
        <w:jc w:val="both"/>
      </w:pPr>
    </w:p>
    <w:p w14:paraId="5C3E7AE7" w14:textId="175002F1" w:rsidR="00855F1B" w:rsidRDefault="00855F1B" w:rsidP="00855F1B">
      <w:pPr>
        <w:ind w:left="-5"/>
        <w:jc w:val="both"/>
      </w:pPr>
      <w:r>
        <w:t>The following are the terms of reference (‘</w:t>
      </w:r>
      <w:proofErr w:type="spellStart"/>
      <w:r>
        <w:t>ToR</w:t>
      </w:r>
      <w:proofErr w:type="spellEnd"/>
      <w:r>
        <w:t xml:space="preserve">’) to engage the audit firm ‘the Auditor’ to perform an Audit and to report in connection with the Agreement with the EACEA concerning the HANDS project, where in these </w:t>
      </w:r>
      <w:proofErr w:type="spellStart"/>
      <w:r>
        <w:t>ToRs</w:t>
      </w:r>
      <w:proofErr w:type="spellEnd"/>
      <w:r>
        <w:t>, the ‘Contracting organization’ refers to Al-</w:t>
      </w:r>
      <w:proofErr w:type="spellStart"/>
      <w:r>
        <w:t>Zaytoonah</w:t>
      </w:r>
      <w:proofErr w:type="spellEnd"/>
      <w:r>
        <w:t xml:space="preserve"> University of Jordan (ZUJ). </w:t>
      </w:r>
    </w:p>
    <w:p w14:paraId="63FDCF73" w14:textId="77777777" w:rsidR="00855F1B" w:rsidRDefault="00855F1B" w:rsidP="00855F1B">
      <w:pPr>
        <w:spacing w:after="255" w:line="259" w:lineRule="auto"/>
        <w:ind w:left="0" w:firstLine="0"/>
      </w:pPr>
      <w:r>
        <w:t xml:space="preserve"> </w:t>
      </w:r>
    </w:p>
    <w:p w14:paraId="1B0C5F52" w14:textId="77777777" w:rsidR="00855F1B" w:rsidRPr="00855F1B" w:rsidRDefault="00855F1B" w:rsidP="00855F1B">
      <w:pPr>
        <w:spacing w:after="0" w:line="259" w:lineRule="auto"/>
        <w:ind w:left="-5"/>
        <w:rPr>
          <w:rFonts w:asciiTheme="majorBidi" w:eastAsia="Cambria" w:hAnsiTheme="majorBidi" w:cstheme="majorBidi"/>
          <w:b/>
          <w:bCs/>
          <w:color w:val="C00000"/>
          <w:szCs w:val="20"/>
        </w:rPr>
      </w:pPr>
      <w:r w:rsidRPr="00855F1B">
        <w:rPr>
          <w:rFonts w:asciiTheme="majorBidi" w:eastAsia="Cambria" w:hAnsiTheme="majorBidi" w:cstheme="majorBidi"/>
          <w:b/>
          <w:bCs/>
          <w:color w:val="C00000"/>
          <w:szCs w:val="20"/>
        </w:rPr>
        <w:t xml:space="preserve">Auditor's role: </w:t>
      </w:r>
    </w:p>
    <w:p w14:paraId="44B19FE2" w14:textId="77777777" w:rsidR="00855F1B" w:rsidRDefault="00855F1B" w:rsidP="00855F1B">
      <w:pPr>
        <w:spacing w:after="0" w:line="259" w:lineRule="auto"/>
        <w:ind w:left="0" w:firstLine="0"/>
      </w:pPr>
      <w:r>
        <w:t xml:space="preserve"> </w:t>
      </w:r>
    </w:p>
    <w:p w14:paraId="6D4F8BCC" w14:textId="09B54064" w:rsidR="00855F1B" w:rsidRDefault="00855F1B" w:rsidP="00855F1B">
      <w:pPr>
        <w:spacing w:after="126"/>
        <w:ind w:left="-5"/>
        <w:jc w:val="both"/>
      </w:pPr>
      <w:r>
        <w:t xml:space="preserve">The auditor's role is to report factual findings and form an independent opinion on the compliance of the costs declared in Final Financial Report with the provisions of the grant agreement. The auditor is required to submit Report of Factual Findings on the Final Financial Report – Type II, using the provided reporting format as indicated in the enclosed GUIDANCE NOTES. The subcontractor will deliver one report: </w:t>
      </w:r>
    </w:p>
    <w:p w14:paraId="31B21292" w14:textId="5C89CC4B" w:rsidR="00855F1B" w:rsidRDefault="00855F1B" w:rsidP="00855F1B">
      <w:pPr>
        <w:numPr>
          <w:ilvl w:val="0"/>
          <w:numId w:val="7"/>
        </w:numPr>
        <w:tabs>
          <w:tab w:val="left" w:pos="360"/>
        </w:tabs>
        <w:spacing w:after="99" w:line="250" w:lineRule="auto"/>
        <w:ind w:left="0" w:firstLine="0"/>
        <w:jc w:val="both"/>
      </w:pPr>
      <w:r>
        <w:t xml:space="preserve">Final evaluation report, which covers 15.11.2019 to 14.11.2022 (if the project period wasn’t extended) according to EACEA requirements the report will be produced in English. </w:t>
      </w:r>
    </w:p>
    <w:p w14:paraId="177F47CE" w14:textId="77777777" w:rsidR="00855F1B" w:rsidRDefault="00855F1B" w:rsidP="00855F1B">
      <w:pPr>
        <w:spacing w:after="96" w:line="259" w:lineRule="auto"/>
        <w:ind w:left="0" w:firstLine="0"/>
      </w:pPr>
      <w:r>
        <w:t xml:space="preserve"> </w:t>
      </w:r>
    </w:p>
    <w:p w14:paraId="08F2585F" w14:textId="77777777" w:rsidR="00855F1B" w:rsidRDefault="00855F1B" w:rsidP="00855F1B">
      <w:pPr>
        <w:spacing w:after="106"/>
        <w:ind w:left="-5"/>
        <w:jc w:val="both"/>
      </w:pPr>
      <w:r>
        <w:t xml:space="preserve">The auditor shall ensure that the work has been undertaken: </w:t>
      </w:r>
    </w:p>
    <w:p w14:paraId="5434E045" w14:textId="77777777" w:rsidR="00855F1B" w:rsidRDefault="00855F1B" w:rsidP="00855F1B">
      <w:pPr>
        <w:numPr>
          <w:ilvl w:val="0"/>
          <w:numId w:val="8"/>
        </w:numPr>
        <w:spacing w:after="50" w:line="250" w:lineRule="auto"/>
        <w:ind w:right="1" w:hanging="180"/>
        <w:jc w:val="both"/>
      </w:pPr>
      <w:r>
        <w:t xml:space="preserve">in accordance with the International Standard on Related Services (‘ISRS’) 4400 </w:t>
      </w:r>
      <w:r>
        <w:rPr>
          <w:rFonts w:ascii="Calibri" w:eastAsia="Calibri" w:hAnsi="Calibri" w:cs="Calibri"/>
          <w:i/>
        </w:rPr>
        <w:t xml:space="preserve">Engagements to perform Agreed-upon Procedures regarding Financial Information </w:t>
      </w:r>
      <w:r>
        <w:t xml:space="preserve">as promulgated by the International Auditing and Assurance Standards Board (IAASB) of IFAC; </w:t>
      </w:r>
    </w:p>
    <w:p w14:paraId="0B8C93E8" w14:textId="77777777" w:rsidR="00855F1B" w:rsidRDefault="00855F1B" w:rsidP="00855F1B">
      <w:pPr>
        <w:numPr>
          <w:ilvl w:val="0"/>
          <w:numId w:val="8"/>
        </w:numPr>
        <w:spacing w:after="0" w:line="259" w:lineRule="auto"/>
        <w:ind w:right="1" w:hanging="180"/>
        <w:jc w:val="both"/>
      </w:pPr>
      <w:r>
        <w:t xml:space="preserve">in compliance with the </w:t>
      </w:r>
      <w:r>
        <w:rPr>
          <w:rFonts w:ascii="Calibri" w:eastAsia="Calibri" w:hAnsi="Calibri" w:cs="Calibri"/>
          <w:i/>
        </w:rPr>
        <w:t xml:space="preserve">Code of Ethics for Professional Accountants </w:t>
      </w:r>
      <w:r>
        <w:t xml:space="preserve">issued by the </w:t>
      </w:r>
    </w:p>
    <w:p w14:paraId="2B12E0C8" w14:textId="77777777" w:rsidR="00855F1B" w:rsidRDefault="00855F1B" w:rsidP="00855F1B">
      <w:pPr>
        <w:ind w:left="437"/>
        <w:jc w:val="both"/>
      </w:pPr>
      <w:r>
        <w:t xml:space="preserve">International Ethics Standards Board for Accountants (IESBA) of IFAC. Although ISRS 4400 provides that independence is not a requirement for agreed-upon procedures engagements, the Agency requires that the auditor also complies with the independence requirements of the </w:t>
      </w:r>
      <w:r>
        <w:rPr>
          <w:rFonts w:ascii="Calibri" w:eastAsia="Calibri" w:hAnsi="Calibri" w:cs="Calibri"/>
          <w:i/>
        </w:rPr>
        <w:t>Code of Ethics for Professional Accountants</w:t>
      </w:r>
      <w:r>
        <w:t xml:space="preserve">. </w:t>
      </w:r>
    </w:p>
    <w:p w14:paraId="0E4626A9" w14:textId="77777777" w:rsidR="00855F1B" w:rsidRDefault="00855F1B" w:rsidP="00855F1B">
      <w:pPr>
        <w:spacing w:after="96" w:line="259" w:lineRule="auto"/>
        <w:ind w:left="0" w:firstLine="0"/>
      </w:pPr>
      <w:r>
        <w:t xml:space="preserve"> </w:t>
      </w:r>
    </w:p>
    <w:p w14:paraId="3445D83E" w14:textId="77777777" w:rsidR="00855F1B" w:rsidRDefault="00855F1B" w:rsidP="00855F1B">
      <w:pPr>
        <w:spacing w:after="147"/>
        <w:ind w:left="-5"/>
      </w:pPr>
      <w:r>
        <w:t xml:space="preserve">The Report of Factual Findings on the Final Financial Report – Type II is composed of two documents: </w:t>
      </w:r>
    </w:p>
    <w:p w14:paraId="76859ADC" w14:textId="77777777" w:rsidR="00855F1B" w:rsidRDefault="00855F1B" w:rsidP="00855F1B">
      <w:pPr>
        <w:numPr>
          <w:ilvl w:val="1"/>
          <w:numId w:val="8"/>
        </w:numPr>
        <w:spacing w:after="147" w:line="250" w:lineRule="auto"/>
        <w:ind w:hanging="360"/>
        <w:jc w:val="both"/>
      </w:pPr>
      <w:r>
        <w:t xml:space="preserve">the auditor's Report of Factual Findings to be issued on the auditor's letterhead and dated, stamped and signed by the auditor (or competent public officer) </w:t>
      </w:r>
    </w:p>
    <w:p w14:paraId="7E92F00A" w14:textId="184F1AE4" w:rsidR="00855F1B" w:rsidRDefault="00855F1B" w:rsidP="00855F1B">
      <w:pPr>
        <w:numPr>
          <w:ilvl w:val="1"/>
          <w:numId w:val="8"/>
        </w:numPr>
        <w:spacing w:after="5" w:line="250" w:lineRule="auto"/>
        <w:ind w:hanging="360"/>
        <w:jc w:val="both"/>
      </w:pPr>
      <w:r>
        <w:t xml:space="preserve">The cost breakdown relating to the Action (conforming to the template provided by the Agency, i.e. the Excel Final Financial Statement), compiled, dated and signed </w:t>
      </w:r>
      <w:r w:rsidR="00B46F5D">
        <w:lastRenderedPageBreak/>
        <w:t xml:space="preserve">by </w:t>
      </w:r>
      <w:r>
        <w:t>the beneficiary and countersigned</w:t>
      </w:r>
      <w:r>
        <w:rPr>
          <w:vertAlign w:val="superscript"/>
        </w:rPr>
        <w:footnoteReference w:id="1"/>
      </w:r>
      <w:r>
        <w:t xml:space="preserve"> by the auditor (or competent public officer): </w:t>
      </w:r>
      <w:hyperlink r:id="rId11" w:anchor="ecl-inpage-506">
        <w:r>
          <w:rPr>
            <w:color w:val="0000FF"/>
            <w:u w:val="single" w:color="0000FF"/>
          </w:rPr>
          <w:t>https://www.eacea.ec.europa.eu/grants/2014</w:t>
        </w:r>
      </w:hyperlink>
      <w:hyperlink r:id="rId12" w:anchor="ecl-inpage-506"/>
      <w:hyperlink r:id="rId13" w:anchor="ecl-inpage-506">
        <w:r>
          <w:rPr>
            <w:color w:val="0000FF"/>
            <w:u w:val="single" w:color="0000FF"/>
          </w:rPr>
          <w:t>2020/erasmus/capacity</w:t>
        </w:r>
      </w:hyperlink>
      <w:hyperlink r:id="rId14" w:anchor="ecl-inpage-506">
        <w:r>
          <w:rPr>
            <w:color w:val="0000FF"/>
            <w:u w:val="single" w:color="0000FF"/>
          </w:rPr>
          <w:t>-</w:t>
        </w:r>
      </w:hyperlink>
      <w:hyperlink r:id="rId15" w:anchor="ecl-inpage-506">
        <w:r>
          <w:rPr>
            <w:color w:val="0000FF"/>
            <w:u w:val="single" w:color="0000FF"/>
          </w:rPr>
          <w:t>building</w:t>
        </w:r>
      </w:hyperlink>
      <w:hyperlink r:id="rId16" w:anchor="ecl-inpage-506">
        <w:r>
          <w:rPr>
            <w:color w:val="0000FF"/>
            <w:u w:val="single" w:color="0000FF"/>
          </w:rPr>
          <w:t>-</w:t>
        </w:r>
      </w:hyperlink>
      <w:hyperlink r:id="rId17" w:anchor="ecl-inpage-506">
        <w:r>
          <w:rPr>
            <w:color w:val="0000FF"/>
            <w:u w:val="single" w:color="0000FF"/>
          </w:rPr>
          <w:t>field</w:t>
        </w:r>
      </w:hyperlink>
      <w:hyperlink r:id="rId18" w:anchor="ecl-inpage-506">
        <w:r>
          <w:rPr>
            <w:color w:val="0000FF"/>
            <w:u w:val="single" w:color="0000FF"/>
          </w:rPr>
          <w:t>-</w:t>
        </w:r>
      </w:hyperlink>
      <w:hyperlink r:id="rId19" w:anchor="ecl-inpage-506">
        <w:r>
          <w:rPr>
            <w:color w:val="0000FF"/>
            <w:u w:val="single" w:color="0000FF"/>
          </w:rPr>
          <w:t>higher</w:t>
        </w:r>
      </w:hyperlink>
      <w:hyperlink r:id="rId20" w:anchor="ecl-inpage-506">
        <w:r>
          <w:rPr>
            <w:color w:val="0000FF"/>
            <w:u w:val="single" w:color="0000FF"/>
          </w:rPr>
          <w:t>-</w:t>
        </w:r>
      </w:hyperlink>
      <w:hyperlink r:id="rId21" w:anchor="ecl-inpage-506">
        <w:r>
          <w:rPr>
            <w:color w:val="0000FF"/>
            <w:u w:val="single" w:color="0000FF"/>
          </w:rPr>
          <w:t>education</w:t>
        </w:r>
      </w:hyperlink>
      <w:hyperlink r:id="rId22" w:anchor="ecl-inpage-506">
        <w:r>
          <w:rPr>
            <w:color w:val="0000FF"/>
            <w:u w:val="single" w:color="0000FF"/>
          </w:rPr>
          <w:t>-</w:t>
        </w:r>
      </w:hyperlink>
      <w:hyperlink r:id="rId23" w:anchor="ecl-inpage-506">
        <w:r>
          <w:rPr>
            <w:color w:val="0000FF"/>
            <w:u w:val="single" w:color="0000FF"/>
          </w:rPr>
          <w:t>2020_en#ecl</w:t>
        </w:r>
      </w:hyperlink>
      <w:hyperlink r:id="rId24" w:anchor="ecl-inpage-506"/>
      <w:hyperlink r:id="rId25" w:anchor="ecl-inpage-506">
        <w:r>
          <w:rPr>
            <w:color w:val="0000FF"/>
            <w:u w:val="single" w:color="0000FF"/>
          </w:rPr>
          <w:t>inpage</w:t>
        </w:r>
      </w:hyperlink>
      <w:hyperlink r:id="rId26" w:anchor="ecl-inpage-506">
        <w:r>
          <w:rPr>
            <w:color w:val="0000FF"/>
            <w:u w:val="single" w:color="0000FF"/>
          </w:rPr>
          <w:t>-</w:t>
        </w:r>
      </w:hyperlink>
      <w:hyperlink r:id="rId27" w:anchor="ecl-inpage-506">
        <w:r>
          <w:rPr>
            <w:color w:val="0000FF"/>
            <w:u w:val="single" w:color="0000FF"/>
          </w:rPr>
          <w:t>506</w:t>
        </w:r>
      </w:hyperlink>
      <w:hyperlink r:id="rId28" w:anchor="ecl-inpage-506">
        <w:r>
          <w:t xml:space="preserve"> </w:t>
        </w:r>
      </w:hyperlink>
    </w:p>
    <w:p w14:paraId="660FB53A" w14:textId="77777777" w:rsidR="00855F1B" w:rsidRDefault="00855F1B" w:rsidP="00855F1B">
      <w:pPr>
        <w:spacing w:after="0" w:line="259" w:lineRule="auto"/>
        <w:ind w:left="1560" w:firstLine="0"/>
      </w:pPr>
      <w:r>
        <w:t xml:space="preserve"> </w:t>
      </w:r>
    </w:p>
    <w:p w14:paraId="6F7141E5" w14:textId="47FCEB8C" w:rsidR="00855F1B" w:rsidRPr="00B46F5D" w:rsidRDefault="00855F1B" w:rsidP="00B46F5D">
      <w:pPr>
        <w:spacing w:after="0" w:line="259" w:lineRule="auto"/>
        <w:ind w:left="-5"/>
        <w:rPr>
          <w:rFonts w:asciiTheme="majorBidi" w:eastAsia="Cambria" w:hAnsiTheme="majorBidi" w:cstheme="majorBidi"/>
          <w:b/>
          <w:bCs/>
          <w:color w:val="C00000"/>
          <w:szCs w:val="20"/>
        </w:rPr>
      </w:pPr>
      <w:r w:rsidRPr="00B46F5D">
        <w:rPr>
          <w:rFonts w:asciiTheme="majorBidi" w:eastAsia="Cambria" w:hAnsiTheme="majorBidi" w:cstheme="majorBidi"/>
          <w:b/>
          <w:bCs/>
          <w:color w:val="C00000"/>
          <w:szCs w:val="20"/>
        </w:rPr>
        <w:t xml:space="preserve">Necessary background information </w:t>
      </w:r>
    </w:p>
    <w:p w14:paraId="66F9D345" w14:textId="77777777" w:rsidR="00855F1B" w:rsidRDefault="00855F1B" w:rsidP="00855F1B">
      <w:pPr>
        <w:spacing w:after="227"/>
        <w:ind w:left="-5"/>
      </w:pPr>
      <w:r>
        <w:t xml:space="preserve">The Contracting organization shall provide the auditor with background information on the project, such as the website, the technical annex of the project, and any other material that is considered important to be </w:t>
      </w:r>
      <w:proofErr w:type="gramStart"/>
      <w:r>
        <w:t>taken into account</w:t>
      </w:r>
      <w:proofErr w:type="gramEnd"/>
      <w:r>
        <w:t xml:space="preserve">. </w:t>
      </w:r>
    </w:p>
    <w:p w14:paraId="192AD942" w14:textId="77777777" w:rsidR="00855F1B" w:rsidRDefault="00855F1B" w:rsidP="00855F1B">
      <w:pPr>
        <w:spacing w:after="146"/>
        <w:ind w:left="-5"/>
      </w:pPr>
      <w:r>
        <w:t xml:space="preserve">In addition to the normal supporting documents needed to perform the required testing procedures, the following documents may serve as a basis for certification (the list is not exhaustive): </w:t>
      </w:r>
    </w:p>
    <w:p w14:paraId="1BDD6EA1" w14:textId="77777777" w:rsidR="00855F1B" w:rsidRDefault="00855F1B" w:rsidP="00855F1B">
      <w:pPr>
        <w:numPr>
          <w:ilvl w:val="1"/>
          <w:numId w:val="8"/>
        </w:numPr>
        <w:spacing w:after="5" w:line="250" w:lineRule="auto"/>
        <w:ind w:hanging="360"/>
        <w:jc w:val="both"/>
      </w:pPr>
      <w:r>
        <w:t xml:space="preserve">Call for proposals </w:t>
      </w:r>
    </w:p>
    <w:p w14:paraId="18E9CC11" w14:textId="77777777" w:rsidR="00855F1B" w:rsidRDefault="00855F1B" w:rsidP="00855F1B">
      <w:pPr>
        <w:numPr>
          <w:ilvl w:val="1"/>
          <w:numId w:val="8"/>
        </w:numPr>
        <w:spacing w:after="27" w:line="250" w:lineRule="auto"/>
        <w:ind w:hanging="360"/>
        <w:jc w:val="both"/>
      </w:pPr>
      <w:r>
        <w:t xml:space="preserve">Project application </w:t>
      </w:r>
    </w:p>
    <w:p w14:paraId="5C4656C8" w14:textId="77777777" w:rsidR="00855F1B" w:rsidRDefault="00855F1B" w:rsidP="00855F1B">
      <w:pPr>
        <w:numPr>
          <w:ilvl w:val="1"/>
          <w:numId w:val="8"/>
        </w:numPr>
        <w:spacing w:after="27" w:line="250" w:lineRule="auto"/>
        <w:ind w:hanging="360"/>
        <w:jc w:val="both"/>
      </w:pPr>
      <w:r>
        <w:t xml:space="preserve">Grant Agreement signed between the beneficiary and the Agency, or Grant, including the General Conditions (in particular part B, which sets out the financial provisions), any amendments, and the Annexes, i.e. ‘Description of Work’, ‘Budget’, etc. </w:t>
      </w:r>
    </w:p>
    <w:p w14:paraId="117C0FC0" w14:textId="77777777" w:rsidR="00855F1B" w:rsidRDefault="00855F1B" w:rsidP="00855F1B">
      <w:pPr>
        <w:numPr>
          <w:ilvl w:val="1"/>
          <w:numId w:val="8"/>
        </w:numPr>
        <w:spacing w:after="263" w:line="250" w:lineRule="auto"/>
        <w:ind w:hanging="360"/>
        <w:jc w:val="both"/>
      </w:pPr>
      <w:r>
        <w:t xml:space="preserve">Guidelines for the Use of the Grant, </w:t>
      </w:r>
      <w:proofErr w:type="spellStart"/>
      <w:r>
        <w:t>Programme</w:t>
      </w:r>
      <w:proofErr w:type="spellEnd"/>
      <w:r>
        <w:t xml:space="preserve"> Guide, Frequently Asked Questions </w:t>
      </w:r>
      <w:r>
        <w:rPr>
          <w:rFonts w:ascii="Wingdings" w:eastAsia="Wingdings" w:hAnsi="Wingdings" w:cs="Wingdings"/>
        </w:rPr>
        <w:t></w:t>
      </w:r>
      <w:r>
        <w:rPr>
          <w:rFonts w:ascii="Arial" w:eastAsia="Arial" w:hAnsi="Arial" w:cs="Arial"/>
        </w:rPr>
        <w:t xml:space="preserve"> </w:t>
      </w:r>
      <w:r>
        <w:t xml:space="preserve">The present guidance notes  </w:t>
      </w:r>
    </w:p>
    <w:p w14:paraId="5F74EB1A" w14:textId="77777777" w:rsidR="00855F1B" w:rsidRDefault="00855F1B" w:rsidP="00855F1B">
      <w:pPr>
        <w:spacing w:after="0" w:line="259" w:lineRule="auto"/>
        <w:ind w:left="-5"/>
      </w:pPr>
      <w:r w:rsidRPr="00855F1B">
        <w:rPr>
          <w:rFonts w:asciiTheme="majorBidi" w:eastAsia="Cambria" w:hAnsiTheme="majorBidi" w:cstheme="majorBidi"/>
          <w:b/>
          <w:bCs/>
          <w:color w:val="C00000"/>
          <w:szCs w:val="20"/>
        </w:rPr>
        <w:t xml:space="preserve">Eligibility </w:t>
      </w:r>
      <w:r>
        <w:rPr>
          <w:sz w:val="28"/>
        </w:rPr>
        <w:t xml:space="preserve"> </w:t>
      </w:r>
    </w:p>
    <w:p w14:paraId="236C20AF" w14:textId="77777777" w:rsidR="00855F1B" w:rsidRDefault="00855F1B" w:rsidP="00855F1B">
      <w:pPr>
        <w:spacing w:after="155"/>
        <w:ind w:left="-5"/>
      </w:pPr>
      <w:r>
        <w:t xml:space="preserve">The external auditor, have to meet the following requirements: </w:t>
      </w:r>
    </w:p>
    <w:p w14:paraId="062EA40F" w14:textId="77777777" w:rsidR="00855F1B" w:rsidRDefault="00855F1B" w:rsidP="00855F1B">
      <w:pPr>
        <w:numPr>
          <w:ilvl w:val="0"/>
          <w:numId w:val="9"/>
        </w:numPr>
        <w:spacing w:after="5" w:line="250" w:lineRule="auto"/>
        <w:ind w:left="540" w:hanging="434"/>
        <w:jc w:val="both"/>
      </w:pPr>
      <w:r>
        <w:t xml:space="preserve">the external auditor must be </w:t>
      </w:r>
      <w:r>
        <w:rPr>
          <w:rFonts w:ascii="Calibri" w:eastAsia="Calibri" w:hAnsi="Calibri" w:cs="Calibri"/>
          <w:b/>
        </w:rPr>
        <w:t>independent</w:t>
      </w:r>
      <w:r>
        <w:t xml:space="preserve"> from the beneficiary; </w:t>
      </w:r>
    </w:p>
    <w:p w14:paraId="465875B1" w14:textId="77777777" w:rsidR="00855F1B" w:rsidRDefault="00855F1B" w:rsidP="00855F1B">
      <w:pPr>
        <w:numPr>
          <w:ilvl w:val="0"/>
          <w:numId w:val="9"/>
        </w:numPr>
        <w:spacing w:after="112" w:line="250" w:lineRule="auto"/>
        <w:ind w:left="540" w:hanging="434"/>
        <w:jc w:val="both"/>
      </w:pPr>
      <w:r>
        <w:t xml:space="preserve">the external auditor must be </w:t>
      </w:r>
      <w:r>
        <w:rPr>
          <w:rFonts w:ascii="Calibri" w:eastAsia="Calibri" w:hAnsi="Calibri" w:cs="Calibri"/>
          <w:b/>
        </w:rPr>
        <w:t>qualified</w:t>
      </w:r>
      <w:r>
        <w:t xml:space="preserve"> to carry out statutory audits of accounting documents in accordance with national legislation implementing the Directive on statutory audits of annual accounts and consolidated accounts</w:t>
      </w:r>
      <w:r>
        <w:rPr>
          <w:vertAlign w:val="superscript"/>
        </w:rPr>
        <w:t>2</w:t>
      </w:r>
      <w:r>
        <w:t xml:space="preserve"> or any European Union legislation replacing this Directive. A beneficiary established in a third country must comply with equivalent national regulations in the audit field.  </w:t>
      </w:r>
    </w:p>
    <w:p w14:paraId="4AA7E184" w14:textId="77777777" w:rsidR="00855F1B" w:rsidRDefault="00855F1B" w:rsidP="00855F1B">
      <w:pPr>
        <w:spacing w:after="110"/>
        <w:ind w:left="0"/>
      </w:pPr>
      <w:r>
        <w:t xml:space="preserve">In accordance with Article II.23 of the Grant Agreement, public bodies have the choice between an external auditor and a competent public officer. The financial auditor should meet at least one of the following competency criteria:  </w:t>
      </w:r>
    </w:p>
    <w:p w14:paraId="2583531B" w14:textId="77777777" w:rsidR="00855F1B" w:rsidRDefault="00855F1B" w:rsidP="00855F1B">
      <w:pPr>
        <w:numPr>
          <w:ilvl w:val="1"/>
          <w:numId w:val="9"/>
        </w:numPr>
        <w:spacing w:after="5" w:line="250" w:lineRule="auto"/>
        <w:ind w:left="0" w:firstLine="0"/>
        <w:jc w:val="both"/>
      </w:pPr>
      <w:r>
        <w:rPr>
          <w:rFonts w:ascii="Calibri" w:eastAsia="Calibri" w:hAnsi="Calibri" w:cs="Calibri"/>
          <w:b/>
        </w:rPr>
        <w:t>Professional experience:</w:t>
      </w:r>
      <w:r>
        <w:t xml:space="preserve"> minimum three years' professional experience in one of these fields: accounting, financial, taxation and auditing; </w:t>
      </w:r>
    </w:p>
    <w:p w14:paraId="3A17F798" w14:textId="77777777" w:rsidR="00855F1B" w:rsidRDefault="00855F1B" w:rsidP="00855F1B">
      <w:pPr>
        <w:numPr>
          <w:ilvl w:val="1"/>
          <w:numId w:val="9"/>
        </w:numPr>
        <w:spacing w:after="110" w:line="250" w:lineRule="auto"/>
        <w:ind w:left="0" w:firstLine="0"/>
        <w:jc w:val="both"/>
      </w:pPr>
      <w:r>
        <w:rPr>
          <w:rFonts w:ascii="Calibri" w:eastAsia="Calibri" w:hAnsi="Calibri" w:cs="Calibri"/>
          <w:b/>
        </w:rPr>
        <w:lastRenderedPageBreak/>
        <w:t>Qualifications:</w:t>
      </w:r>
      <w:r>
        <w:t xml:space="preserve"> a level of education which corresponds to completed university studies of at least 4 years attested by a diploma in the accounting, finance and/or auditing field, or professional training/a professional qualification of an equivalent level relevant to these fields. </w:t>
      </w:r>
    </w:p>
    <w:p w14:paraId="44825251" w14:textId="77777777" w:rsidR="00855F1B" w:rsidRDefault="00855F1B" w:rsidP="00855F1B">
      <w:pPr>
        <w:spacing w:after="159"/>
        <w:ind w:left="0"/>
        <w:jc w:val="both"/>
      </w:pPr>
      <w:r>
        <w:t xml:space="preserve">In choosing an auditor to draw up the Report on the Final Financial Report, the beneficiary must also ensure that no conflict of interest exists between the chosen auditor and the beneficiary. A conflict of interest arises when the auditor's objectivity in drawing up the Report is compromised in fact or in appearance because, for instance, the auditor: </w:t>
      </w:r>
    </w:p>
    <w:p w14:paraId="569CCDEF" w14:textId="77777777" w:rsidR="00855F1B" w:rsidRDefault="00855F1B" w:rsidP="00855F1B">
      <w:pPr>
        <w:numPr>
          <w:ilvl w:val="0"/>
          <w:numId w:val="9"/>
        </w:numPr>
        <w:spacing w:after="5" w:line="250" w:lineRule="auto"/>
        <w:ind w:left="540" w:hanging="434"/>
        <w:jc w:val="both"/>
      </w:pPr>
      <w:r>
        <w:t xml:space="preserve">was involved in the preparation of the Final Financial Report; </w:t>
      </w:r>
    </w:p>
    <w:p w14:paraId="589521DD" w14:textId="77777777" w:rsidR="00855F1B" w:rsidRDefault="00855F1B" w:rsidP="00855F1B">
      <w:pPr>
        <w:numPr>
          <w:ilvl w:val="0"/>
          <w:numId w:val="9"/>
        </w:numPr>
        <w:spacing w:after="5" w:line="250" w:lineRule="auto"/>
        <w:ind w:left="540" w:hanging="434"/>
        <w:jc w:val="both"/>
      </w:pPr>
      <w:r>
        <w:t xml:space="preserve">stands to benefit directly should the Report of Factual Findings be accepted; </w:t>
      </w:r>
    </w:p>
    <w:p w14:paraId="6C410588" w14:textId="77777777" w:rsidR="00855F1B" w:rsidRDefault="00855F1B" w:rsidP="00855F1B">
      <w:pPr>
        <w:numPr>
          <w:ilvl w:val="0"/>
          <w:numId w:val="9"/>
        </w:numPr>
        <w:spacing w:after="5" w:line="250" w:lineRule="auto"/>
        <w:ind w:left="540" w:hanging="434"/>
        <w:jc w:val="both"/>
      </w:pPr>
      <w:r>
        <w:t xml:space="preserve">has a close relationship with any person representing the beneficiary; </w:t>
      </w:r>
    </w:p>
    <w:p w14:paraId="157E21FA" w14:textId="77777777" w:rsidR="00855F1B" w:rsidRDefault="00855F1B" w:rsidP="00855F1B">
      <w:pPr>
        <w:numPr>
          <w:ilvl w:val="0"/>
          <w:numId w:val="9"/>
        </w:numPr>
        <w:spacing w:after="5" w:line="250" w:lineRule="auto"/>
        <w:ind w:left="540" w:hanging="434"/>
        <w:jc w:val="both"/>
      </w:pPr>
      <w:r>
        <w:t xml:space="preserve">is a director, trustee or partner of the beneficiary; </w:t>
      </w:r>
    </w:p>
    <w:p w14:paraId="22EA3922" w14:textId="77777777" w:rsidR="00855F1B" w:rsidRDefault="00855F1B" w:rsidP="00855F1B">
      <w:pPr>
        <w:numPr>
          <w:ilvl w:val="0"/>
          <w:numId w:val="9"/>
        </w:numPr>
        <w:spacing w:after="266" w:line="250" w:lineRule="auto"/>
        <w:ind w:left="540" w:hanging="434"/>
        <w:jc w:val="both"/>
      </w:pPr>
      <w:r>
        <w:t xml:space="preserve">is in any other situation that compromises his/her independence or ability to establish the Report impartially. </w:t>
      </w:r>
    </w:p>
    <w:p w14:paraId="0E9E8181" w14:textId="77777777" w:rsidR="00855F1B" w:rsidRPr="00855F1B" w:rsidRDefault="00855F1B" w:rsidP="00855F1B">
      <w:pPr>
        <w:spacing w:after="0" w:line="259" w:lineRule="auto"/>
        <w:ind w:left="-5"/>
        <w:rPr>
          <w:rFonts w:asciiTheme="majorBidi" w:eastAsia="Cambria" w:hAnsiTheme="majorBidi" w:cstheme="majorBidi"/>
          <w:b/>
          <w:bCs/>
          <w:color w:val="C00000"/>
          <w:szCs w:val="20"/>
        </w:rPr>
      </w:pPr>
      <w:r w:rsidRPr="00855F1B">
        <w:rPr>
          <w:rFonts w:asciiTheme="majorBidi" w:eastAsia="Cambria" w:hAnsiTheme="majorBidi" w:cstheme="majorBidi"/>
          <w:b/>
          <w:bCs/>
          <w:color w:val="C00000"/>
          <w:szCs w:val="20"/>
        </w:rPr>
        <w:t xml:space="preserve">Selection criteria </w:t>
      </w:r>
    </w:p>
    <w:p w14:paraId="71DAF585" w14:textId="77777777" w:rsidR="00855F1B" w:rsidRDefault="00855F1B" w:rsidP="00855F1B">
      <w:pPr>
        <w:numPr>
          <w:ilvl w:val="0"/>
          <w:numId w:val="10"/>
        </w:numPr>
        <w:spacing w:after="5" w:line="250" w:lineRule="auto"/>
        <w:ind w:hanging="360"/>
        <w:jc w:val="both"/>
      </w:pPr>
      <w:r>
        <w:t xml:space="preserve">Professional experience and previous Erasmus plus auditing. </w:t>
      </w:r>
    </w:p>
    <w:p w14:paraId="7809F057" w14:textId="77777777" w:rsidR="00855F1B" w:rsidRDefault="00855F1B" w:rsidP="00855F1B">
      <w:pPr>
        <w:numPr>
          <w:ilvl w:val="0"/>
          <w:numId w:val="10"/>
        </w:numPr>
        <w:spacing w:after="5" w:line="250" w:lineRule="auto"/>
        <w:ind w:hanging="360"/>
        <w:jc w:val="both"/>
      </w:pPr>
      <w:r>
        <w:t xml:space="preserve">Qualifications of the team. </w:t>
      </w:r>
    </w:p>
    <w:p w14:paraId="305631B8" w14:textId="77777777" w:rsidR="00855F1B" w:rsidRDefault="00855F1B" w:rsidP="00855F1B">
      <w:pPr>
        <w:numPr>
          <w:ilvl w:val="0"/>
          <w:numId w:val="10"/>
        </w:numPr>
        <w:spacing w:after="263" w:line="250" w:lineRule="auto"/>
        <w:ind w:hanging="360"/>
        <w:jc w:val="both"/>
      </w:pPr>
      <w:r>
        <w:t xml:space="preserve">Cost. </w:t>
      </w:r>
    </w:p>
    <w:p w14:paraId="75BE19E9" w14:textId="77777777" w:rsidR="00855F1B" w:rsidRPr="00855F1B" w:rsidRDefault="00855F1B" w:rsidP="00855F1B">
      <w:pPr>
        <w:spacing w:after="0" w:line="259" w:lineRule="auto"/>
        <w:ind w:left="-5"/>
        <w:rPr>
          <w:rFonts w:asciiTheme="majorBidi" w:eastAsia="Cambria" w:hAnsiTheme="majorBidi" w:cstheme="majorBidi"/>
          <w:b/>
          <w:bCs/>
          <w:color w:val="C00000"/>
          <w:szCs w:val="20"/>
        </w:rPr>
      </w:pPr>
      <w:r w:rsidRPr="00855F1B">
        <w:rPr>
          <w:rFonts w:asciiTheme="majorBidi" w:eastAsia="Cambria" w:hAnsiTheme="majorBidi" w:cstheme="majorBidi"/>
          <w:b/>
          <w:bCs/>
          <w:color w:val="C00000"/>
          <w:szCs w:val="20"/>
        </w:rPr>
        <w:t xml:space="preserve">Price of the contract </w:t>
      </w:r>
    </w:p>
    <w:p w14:paraId="18F4F715" w14:textId="77777777" w:rsidR="00855F1B" w:rsidRDefault="00855F1B" w:rsidP="00855F1B">
      <w:pPr>
        <w:spacing w:after="225"/>
        <w:ind w:left="-5"/>
      </w:pPr>
      <w:r>
        <w:t xml:space="preserve">The price charged for certification is subject to the general eligibility criteria of the Grant Agreement and should take account of relevant market prices for similar services. Excessive or reckless audit expenditure will be rejected.  </w:t>
      </w:r>
    </w:p>
    <w:p w14:paraId="08B7A8CA" w14:textId="77777777" w:rsidR="00855F1B" w:rsidRDefault="00855F1B" w:rsidP="00855F1B">
      <w:pPr>
        <w:spacing w:after="231"/>
        <w:ind w:left="-5"/>
      </w:pPr>
      <w:r>
        <w:t xml:space="preserve">The provided services for the project </w:t>
      </w:r>
      <w:proofErr w:type="gramStart"/>
      <w:r>
        <w:t>is</w:t>
      </w:r>
      <w:proofErr w:type="gramEnd"/>
      <w:r>
        <w:t xml:space="preserve"> exempted from taxes (including VAT).</w:t>
      </w:r>
      <w:r>
        <w:rPr>
          <w:rFonts w:ascii="Calibri" w:eastAsia="Calibri" w:hAnsi="Calibri" w:cs="Calibri"/>
          <w:b/>
        </w:rPr>
        <w:t xml:space="preserve"> </w:t>
      </w:r>
    </w:p>
    <w:p w14:paraId="08D2FDCA" w14:textId="77777777" w:rsidR="00855F1B" w:rsidRDefault="00855F1B" w:rsidP="00855F1B">
      <w:pPr>
        <w:spacing w:after="304"/>
        <w:ind w:left="-5"/>
      </w:pPr>
      <w:r>
        <w:t xml:space="preserve">The auditor invoices the beneficiary directly, giving a breakdown of the amount of fees charged.  </w:t>
      </w:r>
    </w:p>
    <w:p w14:paraId="215EEEE6" w14:textId="77777777" w:rsidR="00855F1B" w:rsidRPr="00855F1B" w:rsidRDefault="00855F1B" w:rsidP="00855F1B">
      <w:pPr>
        <w:spacing w:after="0" w:line="259" w:lineRule="auto"/>
        <w:ind w:left="-5"/>
        <w:rPr>
          <w:rFonts w:asciiTheme="majorBidi" w:hAnsiTheme="majorBidi" w:cstheme="majorBidi"/>
          <w:b/>
          <w:bCs/>
          <w:color w:val="C00000"/>
          <w:sz w:val="22"/>
          <w:szCs w:val="20"/>
        </w:rPr>
      </w:pPr>
      <w:r w:rsidRPr="00855F1B">
        <w:rPr>
          <w:rFonts w:asciiTheme="majorBidi" w:eastAsia="Cambria" w:hAnsiTheme="majorBidi" w:cstheme="majorBidi"/>
          <w:b/>
          <w:bCs/>
          <w:color w:val="C00000"/>
          <w:szCs w:val="20"/>
        </w:rPr>
        <w:t xml:space="preserve">Dates on which the agreement begins and ends: </w:t>
      </w:r>
    </w:p>
    <w:p w14:paraId="51FFB017" w14:textId="552F6D84" w:rsidR="00855F1B" w:rsidRDefault="00855F1B" w:rsidP="00855F1B">
      <w:pPr>
        <w:numPr>
          <w:ilvl w:val="0"/>
          <w:numId w:val="11"/>
        </w:numPr>
        <w:spacing w:after="27" w:line="250" w:lineRule="auto"/>
        <w:ind w:hanging="360"/>
        <w:jc w:val="both"/>
      </w:pPr>
      <w:r>
        <w:t>Start date: 01/0</w:t>
      </w:r>
      <w:r w:rsidR="00A0383E">
        <w:t>5</w:t>
      </w:r>
      <w:bookmarkStart w:id="0" w:name="_GoBack"/>
      <w:bookmarkEnd w:id="0"/>
      <w:r>
        <w:t xml:space="preserve">/2021 </w:t>
      </w:r>
    </w:p>
    <w:p w14:paraId="59134795" w14:textId="32FAF788" w:rsidR="00855F1B" w:rsidRDefault="00855F1B" w:rsidP="00855F1B">
      <w:pPr>
        <w:numPr>
          <w:ilvl w:val="0"/>
          <w:numId w:val="11"/>
        </w:numPr>
        <w:spacing w:after="263" w:line="250" w:lineRule="auto"/>
        <w:ind w:hanging="360"/>
        <w:jc w:val="both"/>
      </w:pPr>
      <w:r>
        <w:t xml:space="preserve">End date: 14/10/2022 (if the project period wasn’t extended) </w:t>
      </w:r>
    </w:p>
    <w:p w14:paraId="53AE082D" w14:textId="77777777" w:rsidR="00855F1B" w:rsidRPr="00855F1B" w:rsidRDefault="00855F1B" w:rsidP="00855F1B">
      <w:pPr>
        <w:pStyle w:val="Heading2"/>
        <w:ind w:left="-5"/>
        <w:rPr>
          <w:color w:val="C00000"/>
        </w:rPr>
      </w:pPr>
      <w:r w:rsidRPr="00855F1B">
        <w:rPr>
          <w:color w:val="C00000"/>
        </w:rPr>
        <w:t xml:space="preserve">Delivery of the agreed work </w:t>
      </w:r>
    </w:p>
    <w:p w14:paraId="567C9983" w14:textId="77777777" w:rsidR="00855F1B" w:rsidRDefault="00855F1B" w:rsidP="00855F1B">
      <w:pPr>
        <w:ind w:left="360" w:hanging="360"/>
      </w:pPr>
      <w:r>
        <w:rPr>
          <w:rFonts w:ascii="Wingdings" w:eastAsia="Wingdings" w:hAnsi="Wingdings" w:cs="Wingdings"/>
        </w:rPr>
        <w:t></w:t>
      </w:r>
      <w:r>
        <w:rPr>
          <w:rFonts w:ascii="Arial" w:eastAsia="Arial" w:hAnsi="Arial" w:cs="Arial"/>
        </w:rPr>
        <w:t xml:space="preserve"> </w:t>
      </w:r>
      <w:r>
        <w:t xml:space="preserve">The subcontractor will start the auditing as soon as they have received the needed documents that have been agreed above and will deliver his/her report as per the schedule </w:t>
      </w:r>
    </w:p>
    <w:p w14:paraId="4F0A9AFF" w14:textId="78F2A378" w:rsidR="00855F1B" w:rsidRDefault="00855F1B" w:rsidP="00855F1B">
      <w:pPr>
        <w:numPr>
          <w:ilvl w:val="0"/>
          <w:numId w:val="12"/>
        </w:numPr>
        <w:tabs>
          <w:tab w:val="left" w:pos="270"/>
        </w:tabs>
        <w:spacing w:after="273" w:line="259" w:lineRule="auto"/>
        <w:ind w:left="5" w:firstLine="0"/>
        <w:jc w:val="both"/>
      </w:pPr>
      <w:r>
        <w:t xml:space="preserve">Final Report: November, 2022 (if the project period wasn’t extended), According to the EACEA requirements. </w:t>
      </w:r>
    </w:p>
    <w:sectPr w:rsidR="00855F1B">
      <w:headerReference w:type="even" r:id="rId29"/>
      <w:headerReference w:type="default" r:id="rId30"/>
      <w:footerReference w:type="even" r:id="rId31"/>
      <w:footerReference w:type="default" r:id="rId32"/>
      <w:headerReference w:type="first" r:id="rId33"/>
      <w:footerReference w:type="first" r:id="rId34"/>
      <w:pgSz w:w="12240" w:h="15840"/>
      <w:pgMar w:top="1440" w:right="1798" w:bottom="1837" w:left="17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5295B" w14:textId="77777777" w:rsidR="00B05E9A" w:rsidRDefault="00B05E9A">
      <w:pPr>
        <w:spacing w:after="0" w:line="240" w:lineRule="auto"/>
      </w:pPr>
      <w:r>
        <w:separator/>
      </w:r>
    </w:p>
  </w:endnote>
  <w:endnote w:type="continuationSeparator" w:id="0">
    <w:p w14:paraId="7D3195E9" w14:textId="77777777" w:rsidR="00B05E9A" w:rsidRDefault="00B0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F5A2" w14:textId="77777777" w:rsidR="002027B1" w:rsidRDefault="00C825AE">
    <w:pPr>
      <w:spacing w:after="218"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348B2224" w14:textId="77777777" w:rsidR="002027B1" w:rsidRDefault="00C825AE">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553380"/>
      <w:docPartObj>
        <w:docPartGallery w:val="Page Numbers (Bottom of Page)"/>
        <w:docPartUnique/>
      </w:docPartObj>
    </w:sdtPr>
    <w:sdtEndPr/>
    <w:sdtContent>
      <w:p w14:paraId="7CA72930" w14:textId="77777777" w:rsidR="003F253F" w:rsidRDefault="003F253F" w:rsidP="003F253F">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rPr>
            <w:noProof/>
          </w:rPr>
          <w:fldChar w:fldCharType="end"/>
        </w:r>
        <w:r>
          <w:t xml:space="preserve"> | </w:t>
        </w:r>
        <w:r>
          <w:rPr>
            <w:color w:val="808080" w:themeColor="background1" w:themeShade="80"/>
            <w:spacing w:val="60"/>
          </w:rPr>
          <w:t>Page</w:t>
        </w:r>
      </w:p>
    </w:sdtContent>
  </w:sdt>
  <w:p w14:paraId="33E40D46" w14:textId="77777777" w:rsidR="003F253F" w:rsidRPr="00FD0229" w:rsidRDefault="003F253F" w:rsidP="003F253F">
    <w:pPr>
      <w:spacing w:line="300" w:lineRule="auto"/>
      <w:rPr>
        <w:rFonts w:ascii="Georgia" w:eastAsia="Georgia" w:hAnsi="Georgia"/>
        <w:color w:val="404040"/>
        <w:kern w:val="2"/>
        <w:sz w:val="16"/>
        <w:szCs w:val="16"/>
        <w:lang w:val="en-GB" w:eastAsia="ja-JP"/>
        <w14:ligatures w14:val="standard"/>
      </w:rPr>
    </w:pPr>
    <w:r w:rsidRPr="00FD0229">
      <w:rPr>
        <w:rFonts w:ascii="Georgia" w:eastAsia="Georgia" w:hAnsi="Georgia"/>
        <w:color w:val="404040"/>
        <w:kern w:val="2"/>
        <w:sz w:val="16"/>
        <w:szCs w:val="16"/>
        <w:lang w:val="en-GB" w:eastAsia="ja-JP"/>
        <w14:ligatures w14:val="standard"/>
      </w:rPr>
      <w:t>ERASMUS+ Programme –</w:t>
    </w:r>
    <w:r>
      <w:rPr>
        <w:rFonts w:ascii="Georgia" w:eastAsia="Georgia" w:hAnsi="Georgia"/>
        <w:color w:val="404040"/>
        <w:kern w:val="2"/>
        <w:sz w:val="16"/>
        <w:szCs w:val="16"/>
        <w:lang w:val="en-GB" w:eastAsia="ja-JP"/>
        <w14:ligatures w14:val="standard"/>
      </w:rPr>
      <w:t>HAN</w:t>
    </w:r>
    <w:r w:rsidRPr="00FD0229">
      <w:rPr>
        <w:rFonts w:ascii="Georgia" w:eastAsia="Georgia" w:hAnsi="Georgia"/>
        <w:color w:val="404040"/>
        <w:kern w:val="2"/>
        <w:sz w:val="16"/>
        <w:szCs w:val="16"/>
        <w:lang w:val="en-GB" w:eastAsia="ja-JP"/>
        <w14:ligatures w14:val="standard"/>
      </w:rPr>
      <w:t xml:space="preserve">DS Project Number: </w:t>
    </w:r>
    <w:r w:rsidRPr="00761DFA">
      <w:rPr>
        <w:rFonts w:ascii="Georgia" w:eastAsia="Georgia" w:hAnsi="Georgia"/>
        <w:color w:val="404040"/>
        <w:kern w:val="2"/>
        <w:sz w:val="16"/>
        <w:szCs w:val="16"/>
        <w:lang w:val="en-GB" w:eastAsia="ja-JP"/>
        <w14:ligatures w14:val="standard"/>
      </w:rPr>
      <w:t>610238-EPP-1-2019-1-JOEPPKA2-CBHE-JP</w:t>
    </w:r>
  </w:p>
  <w:p w14:paraId="4EDE1391" w14:textId="77777777" w:rsidR="003F253F" w:rsidRPr="00FD0229" w:rsidRDefault="003F253F" w:rsidP="003F253F">
    <w:pPr>
      <w:spacing w:line="300" w:lineRule="auto"/>
      <w:rPr>
        <w:rFonts w:ascii="Georgia" w:eastAsia="Georgia" w:hAnsi="Georgia"/>
        <w:color w:val="404040"/>
        <w:kern w:val="2"/>
        <w:sz w:val="16"/>
        <w:szCs w:val="16"/>
        <w:lang w:val="en-GB" w:eastAsia="ja-JP"/>
        <w14:ligatures w14:val="standard"/>
      </w:rPr>
    </w:pPr>
  </w:p>
  <w:p w14:paraId="38A1730C" w14:textId="77777777" w:rsidR="002027B1" w:rsidRPr="003F253F" w:rsidRDefault="003F253F" w:rsidP="003F253F">
    <w:pPr>
      <w:spacing w:line="300" w:lineRule="auto"/>
      <w:rPr>
        <w:rFonts w:ascii="Georgia" w:eastAsia="Georgia" w:hAnsi="Georgia"/>
        <w:b/>
        <w:bCs/>
        <w:color w:val="FF0000"/>
        <w:kern w:val="2"/>
        <w:sz w:val="16"/>
        <w:szCs w:val="16"/>
        <w:lang w:val="en-GB" w:eastAsia="ja-JP"/>
        <w14:ligatures w14:val="standard"/>
      </w:rPr>
    </w:pPr>
    <w:r w:rsidRPr="00FD0229">
      <w:rPr>
        <w:rFonts w:ascii="Georgia" w:eastAsia="Georgia" w:hAnsi="Georgia"/>
        <w:b/>
        <w:bCs/>
        <w:color w:val="FF0000"/>
        <w:kern w:val="2"/>
        <w:sz w:val="16"/>
        <w:szCs w:val="16"/>
        <w:lang w:val="en-GB" w:eastAsia="ja-JP"/>
        <w14:ligatures w14:val="standard"/>
      </w:rPr>
      <w:t>DISCLAIMER:</w:t>
    </w:r>
    <w:r w:rsidRPr="00FD0229">
      <w:rPr>
        <w:rFonts w:ascii="Georgia" w:eastAsia="Georgia" w:hAnsi="Georgia"/>
        <w:i/>
        <w:iCs/>
        <w:color w:val="404040"/>
        <w:kern w:val="2"/>
        <w:sz w:val="16"/>
        <w:szCs w:val="16"/>
        <w:lang w:eastAsia="ja-JP"/>
        <w14:ligatures w14:val="standard"/>
      </w:rPr>
      <w:t xml:space="preserve"> This project has been funded with support from the European Commission. This publication [communication] reflects the views only of the author, and the Commission cannot be held responsible for any use which may be made of the information contained therein.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745713"/>
      <w:docPartObj>
        <w:docPartGallery w:val="Page Numbers (Bottom of Page)"/>
        <w:docPartUnique/>
      </w:docPartObj>
    </w:sdtPr>
    <w:sdtEndPr/>
    <w:sdtContent>
      <w:p w14:paraId="7A5D30C4" w14:textId="77777777" w:rsidR="003F253F" w:rsidRDefault="003F253F" w:rsidP="003F253F">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rPr>
            <w:noProof/>
          </w:rPr>
          <w:fldChar w:fldCharType="end"/>
        </w:r>
        <w:r>
          <w:t xml:space="preserve"> | </w:t>
        </w:r>
        <w:r>
          <w:rPr>
            <w:color w:val="808080" w:themeColor="background1" w:themeShade="80"/>
            <w:spacing w:val="60"/>
          </w:rPr>
          <w:t>Page</w:t>
        </w:r>
      </w:p>
    </w:sdtContent>
  </w:sdt>
  <w:p w14:paraId="6424B5C7" w14:textId="77777777" w:rsidR="003F253F" w:rsidRPr="00FD0229" w:rsidRDefault="003F253F" w:rsidP="003F253F">
    <w:pPr>
      <w:spacing w:line="300" w:lineRule="auto"/>
      <w:rPr>
        <w:rFonts w:ascii="Georgia" w:eastAsia="Georgia" w:hAnsi="Georgia"/>
        <w:color w:val="404040"/>
        <w:kern w:val="2"/>
        <w:sz w:val="16"/>
        <w:szCs w:val="16"/>
        <w:lang w:val="en-GB" w:eastAsia="ja-JP"/>
        <w14:ligatures w14:val="standard"/>
      </w:rPr>
    </w:pPr>
    <w:r w:rsidRPr="00FD0229">
      <w:rPr>
        <w:rFonts w:ascii="Georgia" w:eastAsia="Georgia" w:hAnsi="Georgia"/>
        <w:color w:val="404040"/>
        <w:kern w:val="2"/>
        <w:sz w:val="16"/>
        <w:szCs w:val="16"/>
        <w:lang w:val="en-GB" w:eastAsia="ja-JP"/>
        <w14:ligatures w14:val="standard"/>
      </w:rPr>
      <w:t>ERASMUS+ Programme –</w:t>
    </w:r>
    <w:r>
      <w:rPr>
        <w:rFonts w:ascii="Georgia" w:eastAsia="Georgia" w:hAnsi="Georgia"/>
        <w:color w:val="404040"/>
        <w:kern w:val="2"/>
        <w:sz w:val="16"/>
        <w:szCs w:val="16"/>
        <w:lang w:val="en-GB" w:eastAsia="ja-JP"/>
        <w14:ligatures w14:val="standard"/>
      </w:rPr>
      <w:t>HAN</w:t>
    </w:r>
    <w:r w:rsidRPr="00FD0229">
      <w:rPr>
        <w:rFonts w:ascii="Georgia" w:eastAsia="Georgia" w:hAnsi="Georgia"/>
        <w:color w:val="404040"/>
        <w:kern w:val="2"/>
        <w:sz w:val="16"/>
        <w:szCs w:val="16"/>
        <w:lang w:val="en-GB" w:eastAsia="ja-JP"/>
        <w14:ligatures w14:val="standard"/>
      </w:rPr>
      <w:t xml:space="preserve">DS Project Number: </w:t>
    </w:r>
    <w:r w:rsidRPr="00761DFA">
      <w:rPr>
        <w:rFonts w:ascii="Georgia" w:eastAsia="Georgia" w:hAnsi="Georgia"/>
        <w:color w:val="404040"/>
        <w:kern w:val="2"/>
        <w:sz w:val="16"/>
        <w:szCs w:val="16"/>
        <w:lang w:val="en-GB" w:eastAsia="ja-JP"/>
        <w14:ligatures w14:val="standard"/>
      </w:rPr>
      <w:t>610238-EPP-1-2019-1-JOEPPKA2-CBHE-JP</w:t>
    </w:r>
  </w:p>
  <w:p w14:paraId="6F5E86C1" w14:textId="77777777" w:rsidR="003F253F" w:rsidRPr="00FD0229" w:rsidRDefault="003F253F" w:rsidP="003F253F">
    <w:pPr>
      <w:spacing w:line="300" w:lineRule="auto"/>
      <w:rPr>
        <w:rFonts w:ascii="Georgia" w:eastAsia="Georgia" w:hAnsi="Georgia"/>
        <w:color w:val="404040"/>
        <w:kern w:val="2"/>
        <w:sz w:val="16"/>
        <w:szCs w:val="16"/>
        <w:lang w:val="en-GB" w:eastAsia="ja-JP"/>
        <w14:ligatures w14:val="standard"/>
      </w:rPr>
    </w:pPr>
  </w:p>
  <w:p w14:paraId="186496CC" w14:textId="77777777" w:rsidR="002027B1" w:rsidRPr="003F253F" w:rsidRDefault="003F253F" w:rsidP="003F253F">
    <w:pPr>
      <w:spacing w:line="300" w:lineRule="auto"/>
      <w:rPr>
        <w:rFonts w:ascii="Georgia" w:eastAsia="Georgia" w:hAnsi="Georgia"/>
        <w:b/>
        <w:bCs/>
        <w:color w:val="FF0000"/>
        <w:kern w:val="2"/>
        <w:sz w:val="16"/>
        <w:szCs w:val="16"/>
        <w:lang w:val="en-GB" w:eastAsia="ja-JP"/>
        <w14:ligatures w14:val="standard"/>
      </w:rPr>
    </w:pPr>
    <w:r w:rsidRPr="00FD0229">
      <w:rPr>
        <w:rFonts w:ascii="Georgia" w:eastAsia="Georgia" w:hAnsi="Georgia"/>
        <w:b/>
        <w:bCs/>
        <w:color w:val="FF0000"/>
        <w:kern w:val="2"/>
        <w:sz w:val="16"/>
        <w:szCs w:val="16"/>
        <w:lang w:val="en-GB" w:eastAsia="ja-JP"/>
        <w14:ligatures w14:val="standard"/>
      </w:rPr>
      <w:t>DISCLAIMER:</w:t>
    </w:r>
    <w:r w:rsidRPr="00FD0229">
      <w:rPr>
        <w:rFonts w:ascii="Georgia" w:eastAsia="Georgia" w:hAnsi="Georgia"/>
        <w:i/>
        <w:iCs/>
        <w:color w:val="404040"/>
        <w:kern w:val="2"/>
        <w:sz w:val="16"/>
        <w:szCs w:val="16"/>
        <w:lang w:eastAsia="ja-JP"/>
        <w14:ligatures w14:val="standard"/>
      </w:rPr>
      <w:t xml:space="preserve"> This project has been funded with support from the European Commission. This publication [communication] reflects the views only of the author,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93AF9" w14:textId="77777777" w:rsidR="00B05E9A" w:rsidRDefault="00B05E9A">
      <w:pPr>
        <w:spacing w:after="0" w:line="240" w:lineRule="auto"/>
      </w:pPr>
      <w:r>
        <w:separator/>
      </w:r>
    </w:p>
  </w:footnote>
  <w:footnote w:type="continuationSeparator" w:id="0">
    <w:p w14:paraId="5B2E288A" w14:textId="77777777" w:rsidR="00B05E9A" w:rsidRDefault="00B05E9A">
      <w:pPr>
        <w:spacing w:after="0" w:line="240" w:lineRule="auto"/>
      </w:pPr>
      <w:r>
        <w:continuationSeparator/>
      </w:r>
    </w:p>
  </w:footnote>
  <w:footnote w:id="1">
    <w:p w14:paraId="0D132113" w14:textId="77777777" w:rsidR="00855F1B" w:rsidRDefault="00855F1B" w:rsidP="00855F1B">
      <w:pPr>
        <w:pStyle w:val="footnotedescription"/>
      </w:pPr>
      <w:r>
        <w:rPr>
          <w:rStyle w:val="footnotemark"/>
        </w:rPr>
        <w:footnoteRef/>
      </w:r>
      <w:r>
        <w:t xml:space="preserve"> i.e. by counter-signing, dating and stamping the copy of the list of invoices the auditor (or competent public officer) will confirm that the costs and the revenues declared in the Final Financial Report respect the provisions of the agreed-upon-procedure. </w:t>
      </w:r>
    </w:p>
    <w:p w14:paraId="31E8A09B" w14:textId="77777777" w:rsidR="00855F1B" w:rsidRDefault="00855F1B" w:rsidP="00855F1B">
      <w:pPr>
        <w:pStyle w:val="footnotedescription"/>
        <w:spacing w:after="0" w:line="259" w:lineRule="auto"/>
        <w:ind w:left="0" w:right="0" w:firstLine="0"/>
        <w:jc w:val="lef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64F89" w14:textId="77777777" w:rsidR="002027B1" w:rsidRDefault="00C825AE">
    <w:pPr>
      <w:spacing w:after="0" w:line="259" w:lineRule="auto"/>
      <w:ind w:left="-1796" w:right="7"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A73CDA7" wp14:editId="57A5577C">
              <wp:simplePos x="0" y="0"/>
              <wp:positionH relativeFrom="page">
                <wp:posOffset>1143000</wp:posOffset>
              </wp:positionH>
              <wp:positionV relativeFrom="page">
                <wp:posOffset>261620</wp:posOffset>
              </wp:positionV>
              <wp:extent cx="1310640" cy="542290"/>
              <wp:effectExtent l="0" t="0" r="0" b="0"/>
              <wp:wrapSquare wrapText="bothSides"/>
              <wp:docPr id="5246" name="Group 5246"/>
              <wp:cNvGraphicFramePr/>
              <a:graphic xmlns:a="http://schemas.openxmlformats.org/drawingml/2006/main">
                <a:graphicData uri="http://schemas.microsoft.com/office/word/2010/wordprocessingGroup">
                  <wpg:wgp>
                    <wpg:cNvGrpSpPr/>
                    <wpg:grpSpPr>
                      <a:xfrm>
                        <a:off x="0" y="0"/>
                        <a:ext cx="1310640" cy="542290"/>
                        <a:chOff x="0" y="0"/>
                        <a:chExt cx="1310640" cy="542290"/>
                      </a:xfrm>
                    </wpg:grpSpPr>
                    <pic:pic xmlns:pic="http://schemas.openxmlformats.org/drawingml/2006/picture">
                      <pic:nvPicPr>
                        <pic:cNvPr id="5247" name="Picture 5247"/>
                        <pic:cNvPicPr/>
                      </pic:nvPicPr>
                      <pic:blipFill>
                        <a:blip r:embed="rId1"/>
                        <a:stretch>
                          <a:fillRect/>
                        </a:stretch>
                      </pic:blipFill>
                      <pic:spPr>
                        <a:xfrm>
                          <a:off x="0" y="0"/>
                          <a:ext cx="1310640" cy="542290"/>
                        </a:xfrm>
                        <a:prstGeom prst="rect">
                          <a:avLst/>
                        </a:prstGeom>
                      </pic:spPr>
                    </pic:pic>
                    <wps:wsp>
                      <wps:cNvPr id="5248" name="Rectangle 5248"/>
                      <wps:cNvSpPr/>
                      <wps:spPr>
                        <a:xfrm>
                          <a:off x="305" y="223012"/>
                          <a:ext cx="42144" cy="189937"/>
                        </a:xfrm>
                        <a:prstGeom prst="rect">
                          <a:avLst/>
                        </a:prstGeom>
                        <a:ln>
                          <a:noFill/>
                        </a:ln>
                      </wps:spPr>
                      <wps:txbx>
                        <w:txbxContent>
                          <w:p w14:paraId="46BA14E3" w14:textId="77777777" w:rsidR="002027B1" w:rsidRDefault="00C825AE">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4A73CDA7" id="Group 5246" o:spid="_x0000_s1026" style="position:absolute;left:0;text-align:left;margin-left:90pt;margin-top:20.6pt;width:103.2pt;height:42.7pt;z-index:251658240;mso-position-horizontal-relative:page;mso-position-vertical-relative:page" coordsize="13106,54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4gSQtgIAAK8GAAAOAAAAZHJzL2Uyb0RvYy54bWykVdtu2zAMfR+wfxD0&#10;3vqStGuNJsWwrkWBYQ3W7QNkWbaFyZIgKXGyrx8p2+nS7No9xCF1IQ8PL7q63naKbITz0ugFzU5T&#10;SoTmppK6WdAvn29PLijxgemKKaPFgu6Ep9fL16+ueluI3LRGVcIRMKJ90dsFbUOwRZJ43oqO+VNj&#10;hYbN2riOBVBdk1SO9WC9U0mepudJb1xlneHCe1i9GTbpMtqva8HDQ117EYhaUMAW4tfFb4nfZHnF&#10;isYx20o+wmAvQNExqcHp3tQNC4ysnTwy1UnujDd1OOWmS0xdSy5iDBBNlj6L5s6ZtY2xNEXf2D1N&#10;QO0znl5sln/crByR1YKe5fNzSjTrIEvRMYkrQFBvmwLO3Tn7aFduXGgGDWPe1q7Df4iGbCO1uz21&#10;YhsIh8VslqXnc8gAh72zeZ5fjtzzFhJ0dI23739/MZncJohuD8ZKXsBvZAqkI6b+XFFwK6ydoKOR&#10;7q9sdMx9XdsTSKplQZZSybCLBQrpQ1B6s5J85QblgPQ3E+lwAP0i7W+wLvEansR7oCaoH5gplbS3&#10;UinkHuURMFT3s+r4ScxD5d0Yvu6EDkMrOaEAu9G+ldZT4grRlQIqw91X2dAoPjgReIsOa3D8CdoL&#10;kbFivxFRPgFDzB6K5j/LZJ9tVljnw50wHUEBsAEEoJgVbPPBj2CmIyNng/8IDOBgOcOo8RNboB3x&#10;9U/d9NgyKwACmj1ILEy+oZuQJqYbFVN7gUyOZ/ft5H9F0iw9owQ6Js9naZYPSZhaap5n8/nQUNnF&#10;5eUsFs1LmWKF0kijNlhRQ1JxBdprAodS2JbbEX9pqh2Mjta4bw/wANTK9AtqRonimwDpwV1K1L0G&#10;knH8ToKbhHISXFDvTBzSA4y362BqGTOKjgdvIx7IXpTiVATpYOz+qMdTT+/M8js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XBVeQuAAAAAKAQAADwAAAGRycy9kb3ducmV2LnhtbEyP&#10;QUvDQBSE74L/YXmCN7tJWkOI2ZRS1FMRbAXx9pp9TUKzuyG7TdJ/7/Nkj8MMM98U69l0YqTBt84q&#10;iBcRCLKV062tFXwd3p4yED6g1dg5Swqu5GFd3t8VmGs32U8a96EWXGJ9jgqaEPpcSl81ZNAvXE+W&#10;vZMbDAaWQy31gBOXm04mUZRKg63lhQZ72jZUnfcXo+B9wmmzjF/H3fm0vf4cnj++dzEp9fgwb15A&#10;BJrDfxj+8BkdSmY6uovVXnSss4i/BAWrOAHBgWWWrkAc2UnSFGRZyNsL5S8AAAD//wMAUEsDBAoA&#10;AAAAAAAAIQDWQ3uQyhkAAMoZAAAUAAAAZHJzL21lZGlhL2ltYWdlMS5qcGf/2P/gABBKRklGAAEB&#10;AQBgAGAAAP/bAEMAAwICAwICAwMDAwQDAwQFCAUFBAQFCgcHBggMCgwMCwoLCw0OEhANDhEOCwsQ&#10;FhARExQVFRUMDxcYFhQYEhQVFP/bAEMBAwQEBQQFCQUFCRQNCw0UFBQUFBQUFBQUFBQUFBQUFBQU&#10;FBQUFBQUFBQUFBQUFBQUFBQUFBQUFBQUFBQUFBQUFP/AABEIAFkA1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mTTR28TSyusUajLO5AAHqTT68X+IHi6TWtUmtYJA2nQnYEIDLIw6s&#10;QevPA+lePmeZ0sspKpUV29EjkxWIWHhzbvoa/i/45adpfmW2ioupXI489jiBT/Nvw49682m+LHiy&#10;63/8TZkH3j5USKFA98cCpw24gCGAk8f6hP8A4mvEvjB4gbxdNdeH7B1jhtz8rQAILmdfvIxAGV6q&#10;AeNwB718xgswr51XcINxS36Jfc92fmmcZjiqUfa1K1r6KMdL/j+Lub/i79q/WNEL22k61Lq96ODK&#10;Nv2aM/7wGX/4Dx71xM/7R3xJvrWO/j8XXkYdvKmjjjiCpIBngbOFYcj6MO1eNj6YrQ0O6WK8+zy7&#10;vs91iGTau5gc5VgO5Bx+GR3r7/Bwhhmk9V1vqfn39tY6rP3q0kvKT/zPSz+0V8TP+hyvx/wCL/4i&#10;vevhn+15O1naDxXa/ard8Rvf2aYkhkA5Dp0YHhgV5wehxXyq3hPW45HQ6VdlkYo22FiMg4POPUVb&#10;0aO70S8NvqFrPbWt1hHMsZGxs/I/4Hg+xavbrUYTh7lrnpYfNszwk+eFWV/712vnc/THw74m0rxb&#10;pqaho9/BqNm/AlgbOD6EdQfY81qV+d/hLxZrHw28UQ6hZPNbXNtKPPtSzIs6g8o47gjPX2Ir798M&#10;+IrPxZoFhrGnyeZZ3kSyxt3GeoPuDkH3BrxD9W4f4gjnUZQnHlqR3XfzXz3XQ06KKKD68KK47W/i&#10;lo2g6pcWFyl0Z4CA3lxgryAePm966+OQSRq46MARXJRxdDETnTpTTcd/L+rDHUVyviP4kaT4X1I2&#10;N4tyZggk/dICMHOO49K6HTb+PVNPtryEMIriNZE3DBwRkZop4uhWqyo05pyjuuwFmik6cmvKtS+N&#10;UkGoXMVpaQTW8chSORmbLAcZ49a5sdmWGy2MZYmVubbS4JXPVqKzPDeuQ+I9FtdQh4WZfmX+6w4Z&#10;fwOa069CnUjWhGpB3TV16MQUV5hq3xhl0rXLuzawikit52iLByGKg4z6Zr0LR9Xtdd06G+s5PNt5&#10;RkHuPUEdiK87CZphcbUnSoTvKO62G1Yu0VyHj/xxL4N+w+Xbxz/aN+fMYjG3Hp9au+CfFD+K9De/&#10;khSFllaPahJHAB7/AFq45jh5Yt4JS/eJXtZ9k9/mFtLnRUV5HL8cJ9zeXp0Kr23Skn+VEPxxm3Dz&#10;dOhdO/lykH9Qa8f/AFnyu9vaP7n/AJD5WeuUVzPhX4gaX4sYw27tBeKu428vDY7kHoRXRzSpBE8k&#10;jBEQFmY9AB3r6GjiqOIpe2pTTj3JOZ+IWvS6PobRWwP2q6zGjD+BcfM35fzrxDzE6b1/OuH/AGwv&#10;2rvCPwR0m11PxG817qV7K40zQ7Pb9omjUY3knhIwerHPJwAcHHwvP/wVa1jzX8j4baWsWfkE2pTM&#10;4HuQoBP0Ar8sxVPHcSVPreEh+51UW2ldJ2ulvrv9y6Hh43C161Z2WiPvn4keKH8M+Hc2xIvLxmgh&#10;kXpHgAu2fUAjHuQe1eCj5cY4x0Nc18Jf2vLH9qC3n0Z/DN34dvtOja4nk+0C4tNzsiRkPhWVsg8E&#10;H5S3PHPXW+nzXN8LML5c28o27omPvE+wwSfpX3mR4F5fg4wqRtN3cuuvr6H4nxNCvHH+xqdErL1/&#10;zZn3ngeXX71NRglis7SdiLl35KzDG4onVt2Q3YAkgkcV0enafp/gnT5L2yg/0pMJHdTENM8pBwQf&#10;4VH3iF9ACTmuu8M+C9W8a3ken+H9PluoYAIxI3yxxjPLO3QEnJPfnir/AMVvgVr/AIRWC4v51k0q&#10;GPH2qytnljRjyxkOQVOcDJGMAc17MearLTY1p5bVo4d4qFNtreXRPuvTueLsTIzM53sxyWbkk9ya&#10;1vDOlrqGoGSVc21svmyf7RzhU/E/oDT5NBtQoMeqCT/t1Yf1rodA09ItJRLaRZ5STJcRqcOG5A+U&#10;8kAdxnqa2qRlCLdjxIxad9/uZcmkW8BF5Gt4PWQkOv8AusOR9OR7V7b+y/4uTRb658LzXgksbom4&#10;s1n+WSKXjfH6EMORjuDxzXh3WvP/AIoeMLnRbzTLLTLp7a+t5I7+SaJsGN1IaEfUY3/itcuH55y5&#10;Vsd2X4+WW4mOLWvLv5p7r/h9tz9RqK4D4F/FS2+MXw30zxBFsS8K+Rf26f8ALG5UDev0OQw9mFFd&#10;jVtD+iaFaniaUa1J3jJXXzPOPiVYtL421Zx3df8A0Ba98tbiJbWEeanCL/EPSvmX4tfErT9E+Iet&#10;WcxAkhdA3P8A0zU/1rtYfhZ4kuIY5VGm7XUMMzv0Iz/cr4TB08RgcViKlKjzc8u9ur/zPDpZjOdW&#10;pCnHn5XbTpqyD4vW32rxi8iNuX7NGMqf96vXfBqmPwno6nqLSIf+Oivmfx14iHw7146PqxgF2Ilm&#10;/cuWXa2cckD0NfSfgG+TUvBOg3cf3JrKGRfoUBrqynDzjjq+IqQ5XP8AzN8DjfrFepTe8enYqfEn&#10;Wm0fwrciFttzdf6PH6jd94/gM/pXj+ieA5dV8M6xqS7t9pt8lR0bHL/kuKh+OHxh0218ZSaMJVca&#10;aoSQBuPNYBiPwG0fnWl4W/aT8A6H4dtrCaW7aUJmfbbgqzty38XI5x+FZYzBRzLHSeI0hGLS9e/3&#10;v8Ec8s1oPEzpyqqKjpv1Oi+CurPZ3F3pErZjlHnw5PRhwwH1GD+Br1uvj+z+NujaH4gS9spC9tb3&#10;G+Mt8rNHnoR6leK+ubG8h1Gzgu7eQS288ayxyL0ZWGQR+Br08jjUpYb6vUXw7eh15bj4YyMoqSbi&#10;fOnivTZLjxdqwXrJeyAc+rmtzwBr114F1yWyvQyWUkmy4jb/AJZOON4/r7c9q4bxV8TNOs/iJqdk&#10;5XzI9UaE89xLivZvjH4eZdHn8QWcBmuLNN1zGg5kiA5YepUc/TPoK+WoZTWpVamMoJqcZXXmne5x&#10;U8bOsqs6Ur8j1X3/AORS+OEP2pdEZDkfvSCO+QlbHwdhMHg2ZT1+0yH9Fr59vvjxY6lpGn2UzK4s&#10;y/lybuqMBhfwx+Ve6fAXxFB4k8A3F5bnMa3cqceoVf8AGvYwlGVTNZYxxa5o/ol+hpg80p4zE8lO&#10;Wlr2+4878F6Wsvi7SlmRZYmuMMkgBUjngg17jqngPQNWhMc2l26EjAkhQRuvuCuK+cfhz8TNP1T4&#10;gaFZxFfMmuwi898Gvq2qyPLadPD1Kdamnd9VfojqyzFrGU5STvZ2Pm7WfD934N8TPHBO3nWkiyQT&#10;dCR1Un+R/GvVvGniCS58N6aI12LqEYlf2XAO38z+leO/GX4qaRp/xA1G0EySNaKkMrBuA4XLD8M4&#10;+oNehaiGm8HeEWPymW08z5hjaGVW5+gNfIZxh6uWZZj4Ye8Yysl85qNvmm0Xl+MjXxdSipXUb/mf&#10;jh/wVJh1aP8AacWS/H+gSaJZ/wBmsobb5I3hxzxnzfNzj1FfSH7JniL9n3xh8L/Dnh/TdN8Kw+JU&#10;s44dR03XLK3N9PdbQJXEky/vgzcjYeAQMDGK+jvj18A/Bf7SHh+LRvF1nIFtWJsdUsyEu7IkYLIx&#10;BBDcFkYEHA6EAj86vjV/wTS8bfD+zv8AVfCGq2/jPTrNXlktBGbe/RFySVjJKyYAz8rbj2Wu7J8V&#10;hM2yujgJ1XSqUklo7XsrJ9mn8nc6cY6c2oyny3eh9o+I/g14R+Fsct34T8NWvh3+1rj/AImEdmrJ&#10;EzImIgEJwnDScKADk8V7J+z78I9I+Iml3Ov6vJM5jm+xy20Z2ibYFO5mHPIK5Axnb15Nfmj+w3+0&#10;f4n1jxnY/CXxPqsuseG9dje306S/k3yabdqpeEpI3PlkrsKEkDdlccg/rZ+yTaS2nw71JJlMcq6t&#10;NG8Z6qypGCPzr9AwNKeHorDVZ8zj1e7XRv8AL5H55/ZMo8RRlilzxnG+veKS/r1PY9L0my0Oxis9&#10;PtYbK1jGEhhQKo/AVaZRIpVgGVhggjIIpaK9I/TlFRVktDw34ufs5+HtW0+/1rSP+JHfwxvO8cK/&#10;uJyATgp0Un1XA9Qa+WvJ06GTDy6hFNGeR5KAqw6/x8EGvvrx1/yJeuf9eUv/AKAa+IvH2k+Xcx6p&#10;Hytwdkwx0kA4b/gQH5g1zvHOniI4dvdXXy6H5Dxdl9PDOOJw0Ev5v87fn63IIda06Z1F493cN2ma&#10;GNCT23kMcr6nG7Gea+cNcmvJ9av5NQz9uad/Pz/fzyB7entivaq4X4laFJcX9jqNrCXkuytrKqDl&#10;phwh+rLj6lTXoUWlJ6bn5jOrKvGz3X4/1/mev/sFeJdV0v4m3mkxP/xJNTt2E8bk48+NS6FP9raH&#10;z7fhRTv2SbePTvjd4esISGS3trvewORJKYTvf6ZAA9lFFKt8R+48FzlLLHFu/LJr8E/zbOa/aiVz&#10;8dPGGHwPNj7/APTCOv0Y0f8A5BNl/wBcE/8AQRWPqnw18Ja5fTXuo+GdIvryY5kuLiyjkd8DHLFc&#10;ngCuiRFjRUVQqqMBQOAKwPUynKauX4rE15zTVV3Xlq3+p8CftpK5+N0pV9o/sy37+719Z/D3xBb+&#10;Ef2evD+s3jAW+n+H4bmTJxkLADj6nGPxrq9a+H/hjxJfG81bw9pepXZUIZ7uzjlfaOg3MCcDJq9P&#10;4c0q60QaNNptrLpHlrF9heFTBsXGF2YxgYHGO1Bng8or4TG4nFqaftL2WujvdXPzc+Gvhe++Nnxg&#10;s7PUJpGOrXkl7qMkb4ZY8mSTB7f3R9RX1v8A8MS/Dn+9rX/gwP8A8TXr+ieAvDXhm8N3pHh/TNMu&#10;ihjM9naRxPtJBIyoBxwPyreoObK+GqGFpSWNSqzbve3+f3nwB+1D8CNP+D99oVxoD3R0i/jkik+1&#10;zGRlnU564HBU9P8AZNfRf7Hfjg+KvhDb6bPL5l9oUpsXyckxfeiP/fJ2/wDAK9i1zw3pPii1S21j&#10;TLPVbdH8xYryBZVVsEbgGBwcE8+9Q6D4P0Lwq050bRrDSTPjzfsVskW/GcbtoGcZP50G2EyOeAzO&#10;WLw8kqUlblt5Lb5q5+cXxMST/hfXiPD8f8JJJxn/AKea/TRlDKQRkHgg1zVz8MfCF5fyX1x4X0ee&#10;9kk857iSxiaRpM53FiuSc85rpqDbJcoq5ZUrzqTUvaO6t03/AMz87v2nfg6/ws8fST6ehj8O6uWu&#10;LPHCwvnMkP8AwEnI/wBlgOxr6K/YoVl+CN7uOT/alzzn/Yjr3TXfDOkeKLaO31jS7PVYI38xIryB&#10;ZVVsEbgGBwcE/nT9D8PaX4ZszZ6Rp1rploXMhgs4ViQscZbCgDJwPyoOXB8P/Uc0njaUl7Np+71V&#10;7fh2Py38G+J7rwV4w0zxBaLDdXOm3PnxwzMdjMMjDYOcc17L4m/bU8fa5pr2dlBpOgySAqbq0R3l&#10;AP8Ad3sQD74NfZ198M/CGpSCS78LaNcOM4aSwiY88n+Gn6b8OfCmiz+dYeGtIs5uD5kFjEjcdOQt&#10;B4uH4ZzTCRlSoYzljLeyf+f6nw78Cf2b/EHxR8QW+q69BdWPhhJfPubm73LLfc5KJu5O4/efpgnG&#10;TX2V8UbOSPSLWa3jxDCTE+3gIrYxx6ZAFd1UN5ZxahazW0674ZVKMvsa8nNcCsywVTC3s5LT1Wq/&#10;FH2GUZRRyik4U3zSlu31/wAkfkt+2F+2r4/+AHxyttH8O6TbTeGoNPh89NXsH8m9ncmR2ilBVvlV&#10;kT5WxkNkE15Z4k/4KteLdW0FrfT/AANoul6w8LRHUDczTIpIIDrEcYYZGMsw45Br9Rte8HwSX9xo&#10;2sWdvqNjC29oryBJonXqp2sCMnjt1+lclbfAP4X2d1Hc2/w28IW88b745I9CtgUYdCDsr8swOa5d&#10;gacaWJwdqsPdbVtWt29uvqexUpQrK1RXR+VX7BPwX1nxb8ZNG8d6jYTx+FdBma8e8ljIF1cBWEUc&#10;RJG5g+GJHCheeSAf2S+E3xG8O6HDdadcNNYSXVybg3FwAI2dlVTkgnaflHXiqVzotjf2cVnLawi2&#10;iXbEiKIxCv8AsYxtHsOPauOuPB9pub7Pczhc/KZFUnH4YrStxZVeJWKglFbcr1ut9/8Ahrfn59bD&#10;4mWIVelFOx9URyJNGrxsrowyrKcgj1Bp1fPngnUNT8ITxRWWpTzWzNzYyRhomJ645yv1FdzrXjS9&#10;1RjDbf6LAeMRn5m/4F6fSvqafGGBlh/atPn/AJV1fr2/HyPTj7S37yPK/k/yNv4heItPtvD2pWL3&#10;C/aLiFoAq8hWYYG7065/CvnK30uHUp5tPv4S8EiOJYslTlQWHI6EFRXS6/qQvrry42zBFkA/3m7t&#10;/h7VUtYfOvo7lR86xyJL7/u2Ct/Q/h615/16tjsTSq1FytNaLprtfqz4nNpxxXNZXSTXr3/rsc9/&#10;wr3w3/0DpP8AwKk/xrA+IHhPSdF8E6vdafZCK5jRGV5Znk2fOBuUE8MATg9smu/rA+IFq994F12C&#10;OJp5ntsRRoMsz71CgD1yRX39KpLnjr1PyZ042fLFJ2fRf5HJ/sb+Gr7VPi5HqsEX+gaVaym5lPQG&#10;RSiKPc8n6KaK+rPgX8L4vhP8P7LSmVG1Ob/SdQmXnfOwGQD6KAFH0z3or0akuaVz9p4by2WV5fGl&#10;U+KXvPybtp8kl8z0Kiiisz6gKKKKACiiigAooooAKKKKACiiigAooooAKKKKAPN/jkuqaX4Tk8Qa&#10;PZx6hNpmZbqzb5WntwPn2sBkMn3h1GAwxyK8w8E/EvQfHsKjTrry73GWsLjCzD1IHRx7rn8K+lWV&#10;ZFKsAysMFSMgivz3/aA+F8vwn+IUy2aSQ6NesbrTp0JHl5PzRBh0KHOO+0rXxud5Fhsc/bW5Zd1+&#10;q6/n5nyOdY7F5TKOMpLnpPSUX07NPpfbte2l2fSWpXHkwiJT88g+b2X0/H+Q96yc15J4P+Jmta9o&#10;yGXVJmvLULDNu2lmGPkfkZ5Awfce9bLeLNZbg6hJ/wB8r/hX5pX4bq87TqLTyOqhxThZU1KNOWvp&#10;/meraXbiOFrpyEDfKrNwAO5/p+dFzqEcivDGG2OCrSnggEYyB2rnPD2vSa9pqGeXfc2wETg+n8LY&#10;7Z/mDWlXTQy6ng2k9Wv62OHGZxUxT/de7H8TCnha2meJxhlOP/r1z3jHxRJ4Z03baTeXqF2rRx7e&#10;qR9Hf+g98+ldlrKxrYPeSHatsvz9MsnXA9W7Ae/tXz94k1qTU9auLi8K28rYCwswHlp/Cv4D+pr7&#10;XJsD7er7eS92P4v/AIH+R8lm+P8Aq9Dlh8U/wXX/ACX3l9PHWvxsGGpy5HqqkfkRXu37M2n674r1&#10;O68QatdtLpVnmG3jaFAJZjgluF6IP1I9K+f/AAn4dvPG2u2mkaUonurhwuU+YRKTgu2OijqTX334&#10;R8MWfg3w3YaNYLttrSIICerHqzH3JJJ+tffcqXQw4Uy+eLxP1mbfs4fjLp927+RsUUUUz9mCiiig&#10;AooooAKKKKACiiigAooooAKKKKACiiigAooooAKoa5oOneJtMm07VrKDULGYYeC4QOp/A9/er9FG&#10;5MoqScZK6Z8x+Lv2UZvDWsNrXgWcy2zArc6HdyctGcZEUh7g4ID91HzVyU/gPxHbzPE2haixRipK&#10;2rkH34FfZNFeViMupV2mnY+ZqcPYXmbo3gn0W3y7fl5HyP4f8NeJ9H1KO4/4R7VHhYbJVFq/zIfw&#10;6jgj6VteMbvXPDcZi0/wlrWuXzDKrbWUnkr6F32/+Ojn6V9PUVyxybD86nUvK3TYiWQx5HCFVp97&#10;LQ/OzxV4V+KPjO6Euq+GNemRSTHbJp0qwxf7q4/U5PvXb/Cv9kLX/FflX3ihpPDelnkW20G8lGem&#10;08Rj3bJ9q+3KK+kjUUIqFNJJdjyKPBeDjW9tiakqnk+vrbU5vwP8OvDvw50sWPh/TIbGM/6yQDdL&#10;KfV3PLH6n6V0lFFZ77n3tKlTowVOlFRitktEFFFFI1P/2VBLAQItABQABgAIAAAAIQArENvACgEA&#10;ABQCAAATAAAAAAAAAAAAAAAAAAAAAABbQ29udGVudF9UeXBlc10ueG1sUEsBAi0AFAAGAAgAAAAh&#10;ADj9If/WAAAAlAEAAAsAAAAAAAAAAAAAAAAAOwEAAF9yZWxzLy5yZWxzUEsBAi0AFAAGAAgAAAAh&#10;AKHiBJC2AgAArwYAAA4AAAAAAAAAAAAAAAAAOgIAAGRycy9lMm9Eb2MueG1sUEsBAi0AFAAGAAgA&#10;AAAhADedwRi6AAAAIQEAABkAAAAAAAAAAAAAAAAAHAUAAGRycy9fcmVscy9lMm9Eb2MueG1sLnJl&#10;bHNQSwECLQAUAAYACAAAACEAXBVeQuAAAAAKAQAADwAAAAAAAAAAAAAAAAANBgAAZHJzL2Rvd25y&#10;ZXYueG1sUEsBAi0ACgAAAAAAAAAhANZDe5DKGQAAyhkAABQAAAAAAAAAAAAAAAAAGgcAAGRycy9t&#10;ZWRpYS9pbWFnZTEuanBnUEsFBgAAAAAGAAYAfAEAAB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47" o:spid="_x0000_s1027" type="#_x0000_t75" style="position:absolute;width:13106;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zgxQAAAN0AAAAPAAAAZHJzL2Rvd25yZXYueG1sRI9BawIx&#10;FITvBf9DeEJvNau2tq5GUYsoCkKtgsfH5rlZ3Lwsm1TXf28KhR6HmfmGGU8bW4or1b5wrKDbSUAQ&#10;Z04XnCs4fC9fPkD4gKyxdEwK7uRhOmk9jTHV7sZfdN2HXEQI+xQVmBCqVEqfGbLoO64ijt7Z1RZD&#10;lHUudY23CLel7CXJQFosOC4YrGhhKLvsf6wC3g770na9O63yxafb6fmGj0ap53YzG4EI1IT/8F97&#10;rRW89V7f4fdNfAJy8gAAAP//AwBQSwECLQAUAAYACAAAACEA2+H2y+4AAACFAQAAEwAAAAAAAAAA&#10;AAAAAAAAAAAAW0NvbnRlbnRfVHlwZXNdLnhtbFBLAQItABQABgAIAAAAIQBa9CxbvwAAABUBAAAL&#10;AAAAAAAAAAAAAAAAAB8BAABfcmVscy8ucmVsc1BLAQItABQABgAIAAAAIQCqjzzgxQAAAN0AAAAP&#10;AAAAAAAAAAAAAAAAAAcCAABkcnMvZG93bnJldi54bWxQSwUGAAAAAAMAAwC3AAAA+QIAAAAA&#10;">
                <v:imagedata r:id="rId2" o:title=""/>
              </v:shape>
              <v:rect id="Rectangle 5248" o:spid="_x0000_s1028" style="position:absolute;left:3;top:22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0kwwAAAN0AAAAPAAAAZHJzL2Rvd25yZXYueG1sRE9Ni8Iw&#10;EL0L+x/CLHjTdGUVrUYRXdGjWxfU29CMbdlmUppoq7/eHASPj/c9W7SmFDeqXWFZwVc/AkGcWl1w&#10;puDvsOmNQTiPrLG0TAru5GAx/+jMMNa24V+6JT4TIYRdjApy76tYSpfmZND1bUUcuIutDfoA60zq&#10;GpsQbko5iKKRNFhwaMixolVO6X9yNQq242p52tlHk5U/5+1xf5ysDxOvVPezXU5BeGr9W/xy77SC&#10;4eA7zA1vwhOQ8ycAAAD//wMAUEsBAi0AFAAGAAgAAAAhANvh9svuAAAAhQEAABMAAAAAAAAAAAAA&#10;AAAAAAAAAFtDb250ZW50X1R5cGVzXS54bWxQSwECLQAUAAYACAAAACEAWvQsW78AAAAVAQAACwAA&#10;AAAAAAAAAAAAAAAfAQAAX3JlbHMvLnJlbHNQSwECLQAUAAYACAAAACEADxYNJMMAAADdAAAADwAA&#10;AAAAAAAAAAAAAAAHAgAAZHJzL2Rvd25yZXYueG1sUEsFBgAAAAADAAMAtwAAAPcCAAAAAA==&#10;" filled="f" stroked="f">
                <v:textbox inset="0,0,0,0">
                  <w:txbxContent>
                    <w:p w14:paraId="46BA14E3" w14:textId="77777777" w:rsidR="002027B1" w:rsidRDefault="00C825AE">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noProof/>
      </w:rPr>
      <w:drawing>
        <wp:anchor distT="0" distB="0" distL="114300" distR="114300" simplePos="0" relativeHeight="251659264" behindDoc="0" locked="0" layoutInCell="1" allowOverlap="0" wp14:anchorId="7D1A0563" wp14:editId="6A4DA2E5">
          <wp:simplePos x="0" y="0"/>
          <wp:positionH relativeFrom="page">
            <wp:posOffset>4541520</wp:posOffset>
          </wp:positionH>
          <wp:positionV relativeFrom="page">
            <wp:posOffset>276860</wp:posOffset>
          </wp:positionV>
          <wp:extent cx="2084705" cy="591185"/>
          <wp:effectExtent l="0" t="0" r="0" b="0"/>
          <wp:wrapSquare wrapText="bothSides"/>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3"/>
                  <a:stretch>
                    <a:fillRect/>
                  </a:stretch>
                </pic:blipFill>
                <pic:spPr>
                  <a:xfrm>
                    <a:off x="0" y="0"/>
                    <a:ext cx="2084705" cy="5911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530F" w14:textId="77777777" w:rsidR="002027B1" w:rsidRDefault="00C825AE">
    <w:pPr>
      <w:spacing w:after="0" w:line="259" w:lineRule="auto"/>
      <w:ind w:left="-1796" w:right="7"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F6F15D1" wp14:editId="23A4B89C">
              <wp:simplePos x="0" y="0"/>
              <wp:positionH relativeFrom="page">
                <wp:posOffset>1143000</wp:posOffset>
              </wp:positionH>
              <wp:positionV relativeFrom="page">
                <wp:posOffset>261620</wp:posOffset>
              </wp:positionV>
              <wp:extent cx="1310640" cy="542290"/>
              <wp:effectExtent l="0" t="0" r="0" b="0"/>
              <wp:wrapSquare wrapText="bothSides"/>
              <wp:docPr id="5227" name="Group 5227"/>
              <wp:cNvGraphicFramePr/>
              <a:graphic xmlns:a="http://schemas.openxmlformats.org/drawingml/2006/main">
                <a:graphicData uri="http://schemas.microsoft.com/office/word/2010/wordprocessingGroup">
                  <wpg:wgp>
                    <wpg:cNvGrpSpPr/>
                    <wpg:grpSpPr>
                      <a:xfrm>
                        <a:off x="0" y="0"/>
                        <a:ext cx="1310640" cy="542290"/>
                        <a:chOff x="0" y="0"/>
                        <a:chExt cx="1310640" cy="542290"/>
                      </a:xfrm>
                    </wpg:grpSpPr>
                    <pic:pic xmlns:pic="http://schemas.openxmlformats.org/drawingml/2006/picture">
                      <pic:nvPicPr>
                        <pic:cNvPr id="5228" name="Picture 5228"/>
                        <pic:cNvPicPr/>
                      </pic:nvPicPr>
                      <pic:blipFill>
                        <a:blip r:embed="rId1"/>
                        <a:stretch>
                          <a:fillRect/>
                        </a:stretch>
                      </pic:blipFill>
                      <pic:spPr>
                        <a:xfrm>
                          <a:off x="0" y="0"/>
                          <a:ext cx="1310640" cy="542290"/>
                        </a:xfrm>
                        <a:prstGeom prst="rect">
                          <a:avLst/>
                        </a:prstGeom>
                      </pic:spPr>
                    </pic:pic>
                    <wps:wsp>
                      <wps:cNvPr id="5229" name="Rectangle 5229"/>
                      <wps:cNvSpPr/>
                      <wps:spPr>
                        <a:xfrm>
                          <a:off x="305" y="223012"/>
                          <a:ext cx="42144" cy="189937"/>
                        </a:xfrm>
                        <a:prstGeom prst="rect">
                          <a:avLst/>
                        </a:prstGeom>
                        <a:ln>
                          <a:noFill/>
                        </a:ln>
                      </wps:spPr>
                      <wps:txbx>
                        <w:txbxContent>
                          <w:p w14:paraId="42C8F4D7" w14:textId="77777777" w:rsidR="002027B1" w:rsidRDefault="00C825AE">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3F6F15D1" id="Group 5227" o:spid="_x0000_s1029" style="position:absolute;left:0;text-align:left;margin-left:90pt;margin-top:20.6pt;width:103.2pt;height:42.7pt;z-index:251660288;mso-position-horizontal-relative:page;mso-position-vertical-relative:page" coordsize="13106,54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46nuQIAALYGAAAOAAAAZHJzL2Uyb0RvYy54bWykVclu2zAQvRfoPxC8&#10;J1rspLEQOSiaJghQNEbTfgBNURJRiiRIeuvXd4Za0sRd04PlGS4zb94svLzad4pshfPS6JJmpykl&#10;QnNTSd2U9Mvnm5MLSnxgumLKaFHSg/D0avn61eXOFiI3rVGVcASMaF/sbEnbEGyRJJ63omP+1Fih&#10;YbM2rmMBVNcklWM7sN6pJE/T82RnXGWd4cJ7WL3uN+ky2q9rwcN9XXsRiCopYAvx6+J3jd9kecmK&#10;xjHbSj7AYC9A0TGpwelk6poFRjZOHpnqJHfGmzqcctMlpq4lFzEGiCZLn0Vz68zGxliaYtfYiSag&#10;9hlPLzbLP25XjsiqpGd5/oYSzTrIUnRM4goQtLNNAedunX2wKzcsNL2GMe9r1+E/REP2kdrDRK3Y&#10;B8JhMZtl6fkcMsBh72ye54uBe95Cgo6u8fb97y8mo9sE0U1grOQF/AamQDpi6s8VBbfCxgk6GOn+&#10;ykbH3NeNPYGkWhbkWioZDrFAIX0ISm9Xkq9crzwhHRqkJx0OoF+k/QLrEq/hSbwHaoL6EzNrJe2N&#10;VAq5R3kADNX9rDp+EnNfedeGbzqhQ99KTijAbrRvpfWUuEJ0awGV4e6qrG8UH5wIvEWHNTj+BO2F&#10;yFgxbUSUj8AQs4ei+c8ymbLNCut8uBWmIygANoAAFLOCbT/4Acx4ZOCs9x+BARwsZxg1fmQLtCO+&#10;/qmbHlpmBUBAs08SuxgTizQx3aiY2gUyOZyd2sn/iqRZekYJdEyez9Is75MwttQ8z+bzvqGyi8Vi&#10;9ga3X8oUK5RGGrXBiuoN4Qq01wgOpbBf7+O0iAWBK2tTHWCCtMZ9u4d3oFZmV1IzSBSfBsgS7lKi&#10;7jRwjVN4FNworEfBBfXOxFndo3m7CaaWMbGP3gZYkMQoxeEYQx8GOU7fH/V46vG5WX4H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XBVeQuAAAAAKAQAADwAAAGRycy9kb3ducmV2Lnht&#10;bEyPQUvDQBSE74L/YXmCN7tJWkOI2ZRS1FMRbAXx9pp9TUKzuyG7TdJ/7/Nkj8MMM98U69l0YqTB&#10;t84qiBcRCLKV062tFXwd3p4yED6g1dg5Swqu5GFd3t8VmGs32U8a96EWXGJ9jgqaEPpcSl81ZNAv&#10;XE+WvZMbDAaWQy31gBOXm04mUZRKg63lhQZ72jZUnfcXo+B9wmmzjF/H3fm0vf4cnj++dzEp9fgw&#10;b15ABJrDfxj+8BkdSmY6uovVXnSss4i/BAWrOAHBgWWWrkAc2UnSFGRZyNsL5S8AAAD//wMAUEsD&#10;BAoAAAAAAAAAIQDWQ3uQyhkAAMoZAAAUAAAAZHJzL21lZGlhL2ltYWdlMS5qcGf/2P/gABBKRklG&#10;AAEBAQBgAGAAAP/bAEMAAwICAwICAwMDAwQDAwQFCAUFBAQFCgcHBggMCgwMCwoLCw0OEhANDhEO&#10;CwsQFhARExQVFRUMDxcYFhQYEhQVFP/bAEMBAwQEBQQFCQUFCRQNCw0UFBQUFBQUFBQUFBQUFBQU&#10;FBQUFBQUFBQUFBQUFBQUFBQUFBQUFBQUFBQUFBQUFBQUFP/AABEIAFkA1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mTTR28TSyusUajLO5AAHqTT68X+IHi6TWtUmtYJA2nQnYEIDL&#10;Iw6sQevPA+lePmeZ0sspKpUV29EjkxWIWHhzbvoa/i/45adpfmW2ioupXI489jiBT/Nvw49682m+&#10;LHiy63/8TZkH3j5USKFA98cCpw24gCGAk8f6hP8A4mvEvjB4gbxdNdeH7B1jhtz8rQAILmdfvIxA&#10;GV6qAeNwB718xgswr51XcINxS36Jfc92fmmcZjiqUfa1K1r6KMdL/j+Lub/i79q/WNEL22k61Lq9&#10;6ODKNv2aM/7wGX/4Dx71xM/7R3xJvrWO/j8XXkYdvKmjjjiCpIBngbOFYcj6MO1eNj6YrQ0O6WK8&#10;+zy7vs91iGTau5gc5VgO5Bx+GR3r7/Bwhhmk9V1vqfn39tY6rP3q0kvKT/zPSz+0V8TP+hyvx/wC&#10;L/4ivevhn+15O1naDxXa/ard8Rvf2aYkhkA5Dp0YHhgV5wehxXyq3hPW45HQ6VdlkYo22FiMg4PO&#10;PUVb0aO70S8NvqFrPbWt1hHMsZGxs/I/4Hg+xavbrUYTh7lrnpYfNszwk+eFWV/712vnc/THw74m&#10;0rxbpqaho9/BqNm/AlgbOD6EdQfY81qV+d/hLxZrHw28UQ6hZPNbXNtKPPtSzIs6g8o47gjPX2Ir&#10;798M+IrPxZoFhrGnyeZZ3kSyxt3GeoPuDkH3BrxD9W4f4gjnUZQnHlqR3XfzXz3XQ06KKKD68KK4&#10;7W/ilo2g6pcWFyl0Z4CA3lxgryAePm966+OQSRq46MARXJRxdDETnTpTTcd/L+rDHUVyviP4kaT4&#10;X1I2N4tyZggk/dICMHOO49K6HTb+PVNPtryEMIriNZE3DBwRkZop4uhWqyo05pyjuuwFmik6cmvK&#10;tS+NUkGoXMVpaQTW8chSORmbLAcZ49a5sdmWGy2MZYmVubbS4JXPVqKzPDeuQ+I9FtdQh4WZfmX+&#10;6w4ZfwOa069CnUjWhGpB3TV16MQUV5hq3xhl0rXLuzawikit52iLByGKg4z6Zr0LR9Xtdd06G+s5&#10;PNt5RkHuPUEdiK87CZphcbUnSoTvKO62G1Yu0VyHj/xxL4N+w+Xbxz/aN+fMYjG3Hp9au+CfFD+K&#10;9De/khSFllaPahJHAB7/AFq45jh5Yt4JS/eJXtZ9k9/mFtLnRUV5HL8cJ9zeXp0Kr23Skn+VEPxx&#10;m3DzdOhdO/lykH9Qa8f/AFnyu9vaP7n/AJD5WeuUVzPhX4gaX4sYw27tBeKu428vDY7kHoRXRzSp&#10;BE8kjBEQFmY9AB3r6GjiqOIpe2pTTj3JOZ+IWvS6PobRWwP2q6zGjD+BcfM35fzrxDzE6b1/OuH/&#10;AGwv2rvCPwR0m11PxG817qV7K40zQ7Pb9omjUY3knhIwerHPJwAcHHwvP/wVa1jzX8j4baWsWfkE&#10;2pTM4HuQoBP0Ar8sxVPHcSVPreEh+51UW2ldJ2ulvrv9y6Hh43C161Z2WiPvn4keKH8M+Hc2xIvL&#10;xmghkXpHgAu2fUAjHuQe1eCj5cY4x0Nc18Jf2vLH9qC3n0Z/DN34dvtOja4nk+0C4tNzsiRkPhWV&#10;sg8EH5S3PHPXW+nzXN8LML5c28o27omPvE+wwSfpX3mR4F5fg4wqRtN3cuuvr6H4nxNCvHH+xqdE&#10;rL1/zZn3ngeXX71NRglis7SdiLl35KzDG4onVt2Q3YAkgkcV0enafp/gnT5L2yg/0pMJHdTENM8p&#10;BwQf4VH3iF9ACTmuu8M+C9W8a3ken+H9PluoYAIxI3yxxjPLO3QEnJPfnir/AMVvgVr/AIRWC4v5&#10;1k0qGPH2qytnljRjyxkOQVOcDJGMAc17MearLTY1p5bVo4d4qFNtreXRPuvTueLsTIzM53sxyWbk&#10;k9ya1vDOlrqGoGSVc21svmyf7RzhU/E/oDT5NBtQoMeqCT/t1Yf1rodA09ItJRLaRZ5STJcRqcOG&#10;5A+U8kAdxnqa2qRlCLdjxIxad9/uZcmkW8BF5Gt4PWQkOv8AusOR9OR7V7b+y/4uTRb658LzXgks&#10;bom4s1n+WSKXjfH6EMORjuDxzXh3WvP/AIoeMLnRbzTLLTLp7a+t5I7+SaJsGN1IaEfUY3/itcuH&#10;55y5Vsd2X4+WW4mOLWvLv5p7r/h9tz9RqK4D4F/FS2+MXw30zxBFsS8K+Rf26f8ALG5UDev0OQw9&#10;mFFdjVtD+iaFaniaUa1J3jJXXzPOPiVYtL421Zx3df8A0Ba98tbiJbWEeanCL/EPSvmX4tfErT9E&#10;+IetWcxAkhdA3P8A0zU/1rtYfhZ4kuIY5VGm7XUMMzv0Iz/cr4TB08RgcViKlKjzc8u9ur/zPDpZ&#10;jOdWpCnHn5XbTpqyD4vW32rxi8iNuX7NGMqf96vXfBqmPwno6nqLSIf+Oivmfx14iHw7146PqxgF&#10;2Ilm/cuWXa2cckD0NfSfgG+TUvBOg3cf3JrKGRfoUBrqynDzjjq+IqQ5XP8AzN8DjfrFepTe8enY&#10;qfEnWm0fwrciFttzdf6PH6jd94/gM/pXj+ieA5dV8M6xqS7t9pt8lR0bHL/kuKh+OHxh0218ZSaM&#10;JVcaaoSQBuPNYBiPwG0fnWl4W/aT8A6H4dtrCaW7aUJmfbbgqzty38XI5x+FZYzBRzLHSeI0hGLS&#10;9e/3v8Ec8s1oPEzpyqqKjpv1Oi+CurPZ3F3pErZjlHnw5PRhwwH1GD+Br1uvj+z+NujaH4gS9spC&#10;9tb3G+Mt8rNHnoR6leK+ubG8h1Gzgu7eQS288ayxyL0ZWGQR+Br08jjUpYb6vUXw7eh15bj4YyMo&#10;qSbifOnivTZLjxdqwXrJeyAc+rmtzwBr114F1yWyvQyWUkmy4jb/AJZOON4/r7c9q4bxV8TNOs/i&#10;Jqdk5XzI9UaE89xLivZvjH4eZdHn8QWcBmuLNN1zGg5kiA5YepUc/TPoK+WoZTWpVamMoJqcZXXm&#10;ne5xU8bOsqs6Ur8j1X3/AORS+OEP2pdEZDkfvSCO+QlbHwdhMHg2ZT1+0yH9Fr59vvjxY6lpGn2U&#10;zK4sy/lybuqMBhfwx+Ve6fAXxFB4k8A3F5bnMa3cqceoVf8AGvYwlGVTNZYxxa5o/ol+hpg80p4z&#10;E8lOWlr2+4878F6Wsvi7SlmRZYmuMMkgBUjngg17jqngPQNWhMc2l26EjAkhQRuvuCuK+cfhz8TN&#10;P1T4gaFZxFfMmuwi898Gvq2qyPLadPD1Kdamnd9VfojqyzFrGU5STvZ2Pm7WfD934N8TPHBO3nWk&#10;iyQTdCR1Un+R/GvVvGniCS58N6aI12LqEYlf2XAO38z+leO/GX4qaRp/xA1G0EySNaKkMrBuA4XL&#10;D8M4+oNehaiGm8HeEWPymW08z5hjaGVW5+gNfIZxh6uWZZj4Ye8Yysl85qNvmm0Xl+MjXxdSipXU&#10;b/mfjh/wVJh1aP8AacWS/H+gSaJZ/wBmsobb5I3hxzxnzfNzj1FfSH7JniL9n3xh8L/Dnh/TdN8K&#10;w+JUs44dR03XLK3N9PdbQJXEky/vgzcjYeAQMDGK+jvj18A/Bf7SHh+LRvF1nIFtWJsdUsyEu7Ik&#10;YLIxBBDcFkYEHA6EAj86vjV/wTS8bfD+zv8AVfCGq2/jPTrNXlktBGbe/RFySVjJKyYAz8rbj2Wu&#10;7J8VhM2yujgJ1XSqUklo7XsrJ9mn8nc6cY6c2oyny3eh9o+I/g14R+Fsct34T8NWvh3+1rj/AImE&#10;dmrJEzImIgEJwnDScKADk8V7J+z78I9I+Iml3Ov6vJM5jm+xy20Z2ibYFO5mHPIK5Axnb15Nfmj+&#10;w3+0f4n1jxnY/CXxPqsuseG9dje306S/k3yabdqpeEpI3PlkrsKEkDdlccg/rZ+yTaS2nw71JJlM&#10;cq6tNG8Z6qypGCPzr9AwNKeHorDVZ8zj1e7XRv8AL5H55/ZMo8RRlilzxnG+veKS/r1PY9L0my0O&#10;xis9PtYbK1jGEhhQKo/AVaZRIpVgGVhggjIIpaK9I/TlFRVktDw34ufs5+HtW0+/1rSP+JHfwxvO&#10;8cK/uJyATgp0Un1XA9Qa+WvJ06GTDy6hFNGeR5KAqw6/x8EGvvrx1/yJeuf9eUv/AKAa+IvH2k+X&#10;cx6pHytwdkwx0kA4b/gQH5g1zvHOniI4dvdXXy6H5Dxdl9PDOOJw0Ev5v87fn63IIda06Z1F493c&#10;N2maGNCT23kMcr6nG7Gea+cNcmvJ9av5NQz9uad/Pz/fzyB7entivaq4X4laFJcX9jqNrCXkuytr&#10;KqDlphwh+rLj6lTXoUWlJ6bn5jOrKvGz3X4/1/mev/sFeJdV0v4m3mkxP/xJNTt2E8bk48+NS6FP&#10;9raHz7fhRTv2SbePTvjd4esISGS3trvewORJKYTvf6ZAA9lFFKt8R+48FzlLLHFu/LJr8E/zbOa/&#10;aiVz8dPGGHwPNj7/APTCOv0Y0f8A5BNl/wBcE/8AQRWPqnw18Ja5fTXuo+GdIvryY5kuLiyjkd8D&#10;HLFcngCuiRFjRUVQqqMBQOAKwPUynKauX4rE15zTVV3Xlq3+p8CftpK5+N0pV9o/sy37+719Z/D3&#10;xBb+Ef2evD+s3jAW+n+H4bmTJxkLADj6nGPxrq9a+H/hjxJfG81bw9pepXZUIZ7uzjlfaOg3MCcD&#10;Jq9P4c0q60QaNNptrLpHlrF9heFTBsXGF2YxgYHGO1Bng8or4TG4nFqaftL2WujvdXPzc+Gvhe++&#10;Nnxgs7PUJpGOrXkl7qMkb4ZY8mSTB7f3R9RX1v8A8MS/Dn+9rX/gwP8A8TXr+ieAvDXhm8N3pHh/&#10;TNMuihjM9naRxPtJBIyoBxwPyreoObK+GqGFpSWNSqzbve3+f3nwB+1D8CNP+D99oVxoD3R0i/jk&#10;ik+1zGRlnU564HBU9P8AZNfRf7Hfjg+KvhDb6bPL5l9oUpsXyckxfeiP/fJ2/wDAK9i1zw3pPii1&#10;S21jTLPVbdH8xYryBZVVsEbgGBwcE8+9Q6D4P0Lwq050bRrDSTPjzfsVskW/GcbtoGcZP50G2EyO&#10;eAzOWLw8kqUlblt5Lb5q5+cXxMST/hfXiPD8f8JJJxn/AKea/TRlDKQRkHgg1zVz8MfCF5fyX1x4&#10;X0ee9kk857iSxiaRpM53FiuSc85rpqDbJcoq5ZUrzqTUvaO6t03/AMz87v2nfg6/ws8fST6ehj8O&#10;6uWuLPHCwvnMkP8AwEnI/wBlgOxr6K/YoVl+CN7uOT/alzzn/Yjr3TXfDOkeKLaO31jS7PVYI38x&#10;IryBZVVsEbgGBwcE/nT9D8PaX4ZszZ6Rp1rploXMhgs4ViQscZbCgDJwPyoOXB8P/Uc0njaUl7Np&#10;+71V7fh2Py38G+J7rwV4w0zxBaLDdXOm3PnxwzMdjMMjDYOcc17L4m/bU8fa5pr2dlBpOgySAqbq&#10;0R3lAP8Ad3sQD74NfZ198M/CGpSCS78LaNcOM4aSwiY88n+Gn6b8OfCmiz+dYeGtIs5uD5kFjEjc&#10;dOQtB4uH4ZzTCRlSoYzljLeyf+f6nw78Cf2b/EHxR8QW+q69BdWPhhJfPubm73LLfc5KJu5O4/ef&#10;pgnGTX2V8UbOSPSLWa3jxDCTE+3gIrYxx6ZAFd1UN5ZxahazW0674ZVKMvsa8nNcCsywVTC3s5LT&#10;1Wq/FH2GUZRRyik4U3zSlu31/wAkfkt+2F+2r4/+AHxyttH8O6TbTeGoNPh89NXsH8m9ncmR2ilB&#10;VvlVkT5WxkNkE15Z4k/4KteLdW0FrfT/AANoul6w8LRHUDczTIpIIDrEcYYZGMsw45Br9Rte8HwS&#10;X9xo2sWdvqNjC29oryBJonXqp2sCMnjt1+lclbfAP4X2d1Hc2/w28IW88b745I9CtgUYdCDsr8sw&#10;Oa5dgacaWJwdqsPdbVtWt29uvqexUpQrK1RXR+VX7BPwX1nxb8ZNG8d6jYTx+FdBma8e8ljIF1cB&#10;WEUcRJG5g+GJHCheeSAf2S+E3xG8O6HDdadcNNYSXVybg3FwAI2dlVTkgnaflHXiqVzotjf2cVnL&#10;awi2iXbEiKIxCv8AsYxtHsOPauOuPB9pub7Pczhc/KZFUnH4YrStxZVeJWKglFbcr1ut9/8Ahrfn&#10;59bD4mWIVelFOx9URyJNGrxsrowyrKcgj1Bp1fPngnUNT8ITxRWWpTzWzNzYyRhomJ645yv1Fdzr&#10;XjS91RjDbf6LAeMRn5m/4F6fSvqafGGBlh/atPn/AJV1fr2/HyPTj7S37yPK/k/yNv4heItPtvD2&#10;pWL3C/aLiFoAq8hWYYG7065/CvnK30uHUp5tPv4S8EiOJYslTlQWHI6EFRXS6/qQvrry42zBFkA/&#10;3m7t/h7VUtYfOvo7lR86xyJL7/u2Ct/Q/h615/16tjsTSq1FytNaLprtfqz4nNpxxXNZXSTXr3/r&#10;sc9/wr3w3/0DpP8AwKk/xrA+IHhPSdF8E6vdafZCK5jRGV5Znk2fOBuUE8MATg9smu/rA+IFq994&#10;F12COJp5ntsRRoMsz71CgD1yRX39KpLnjr1PyZ042fLFJ2fRf5HJ/sb+Gr7VPi5HqsEX+gaVaym5&#10;lPQGRSiKPc8n6KaK+rPgX8L4vhP8P7LSmVG1Ob/SdQmXnfOwGQD6KAFH0z3or0akuaVz9p4by2WV&#10;5fGlU+KXvPybtp8kl8z0Kiiisz6gKKKKACiiigAooooAKKKKACiiigAooooAKKKKAPN/jkuqaX4T&#10;k8QaPZx6hNpmZbqzb5WntwPn2sBkMn3h1GAwxyK8w8E/EvQfHsKjTrry73GWsLjCzD1IHRx7rn8K&#10;+lWVZFKsAysMFSMgivz3/aA+F8vwn+IUy2aSQ6NesbrTp0JHl5PzRBh0KHOO+0rXxud5Fhsc/bW5&#10;Zd1+q6/n5nyOdY7F5TKOMpLnpPSUX07NPpfbte2l2fSWpXHkwiJT88g+b2X0/H+Q96yc15J4P+Jm&#10;ta9oyGXVJmvLULDNu2lmGPkfkZ5Awfce9bLeLNZbg6hJ/wB8r/hX5pX4bq87TqLTyOqhxThZU1KN&#10;OWvp/meraXbiOFrpyEDfKrNwAO5/p+dFzqEcivDGG2OCrSnggEYyB2rnPD2vSa9pqGeXfc2wETg+&#10;n8LY7Z/mDWlXTQy6ng2k9Wv62OHGZxUxT/de7H8TCnha2meJxhlOP/r1z3jHxRJ4Z03baTeXqF2r&#10;Rx7eqR9Hf+g98+ldlrKxrYPeSHatsvz9MsnXA9W7Ae/tXz94k1qTU9auLi8K28rYCwswHlp/Cv4D&#10;+pr7XJsD7er7eS92P4v/AIH+R8lm+P8Aq9Dlh8U/wXX/ACX3l9PHWvxsGGpy5HqqkfkRXu37M2n6&#10;74r1O68QatdtLpVnmG3jaFAJZjgluF6IP1I9K+f/AAn4dvPG2u2mkaUonurhwuU+YRKTgu2OijqT&#10;X334R8MWfg3w3YaNYLttrSIICerHqzH3JJJ+tffcqXQw4Uy+eLxP1mbfs4fjLp927+RsUUUUz9mC&#10;iiigAooooAKKKKACiiigAooooAKKKKACiiigAooooAKoa5oOneJtMm07VrKDULGYYeC4QOp/A9/e&#10;r9FG5MoqScZK6Z8x+Lv2UZvDWsNrXgWcy2zArc6HdyctGcZEUh7g4ID91HzVyU/gPxHbzPE2haix&#10;RipK2rkH34FfZNFeViMupV2mnY+ZqcPYXmbo3gn0W3y7fl5HyP4f8NeJ9H1KO4/4R7VHhYbJVFq/&#10;zIfw6jgj6VteMbvXPDcZi0/wlrWuXzDKrbWUnkr6F32/+Ojn6V9PUVyxybD86nUvK3TYiWQx5HCF&#10;Vp97LQ/OzxV4V+KPjO6Euq+GNemRSTHbJp0qwxf7q4/U5PvXb/Cv9kLX/FflX3ihpPDelnkW20G8&#10;lGem08Rj3bJ9q+3KK+kjUUIqFNJJdjyKPBeDjW9tiakqnk+vrbU5vwP8OvDvw50sWPh/TIbGM/6y&#10;QDdLKfV3PLH6n6V0lFFZ77n3tKlTowVOlFRitktEFFFFI1P/2VBLAQItABQABgAIAAAAIQArENvA&#10;CgEAABQCAAATAAAAAAAAAAAAAAAAAAAAAABbQ29udGVudF9UeXBlc10ueG1sUEsBAi0AFAAGAAgA&#10;AAAhADj9If/WAAAAlAEAAAsAAAAAAAAAAAAAAAAAOwEAAF9yZWxzLy5yZWxzUEsBAi0AFAAGAAgA&#10;AAAhAD6/jqe5AgAAtgYAAA4AAAAAAAAAAAAAAAAAOgIAAGRycy9lMm9Eb2MueG1sUEsBAi0AFAAG&#10;AAgAAAAhADedwRi6AAAAIQEAABkAAAAAAAAAAAAAAAAAHwUAAGRycy9fcmVscy9lMm9Eb2MueG1s&#10;LnJlbHNQSwECLQAUAAYACAAAACEAXBVeQuAAAAAKAQAADwAAAAAAAAAAAAAAAAAQBgAAZHJzL2Rv&#10;d25yZXYueG1sUEsBAi0ACgAAAAAAAAAhANZDe5DKGQAAyhkAABQAAAAAAAAAAAAAAAAAHQcAAGRy&#10;cy9tZWRpYS9pbWFnZTEuanBnUEsFBgAAAAAGAAYAfAEAAB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28" o:spid="_x0000_s1030" type="#_x0000_t75" style="position:absolute;width:13106;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00ywwAAAN0AAAAPAAAAZHJzL2Rvd25yZXYueG1sRE9ba8Iw&#10;FH4f+B/CEXxb03ZsaDWVzTE2JgjewMdDc2yKzUlponb/fnkY7PHjuy+Wg23FjXrfOFaQJSkI4srp&#10;hmsFh/3H4xSED8gaW8ek4Ic8LMvRwwIL7e68pdsu1CKGsC9QgQmhK6T0lSGLPnEdceTOrrcYIuxr&#10;qXu8x3DbyjxNX6TFhmODwY5WhqrL7moV8Hr2JG3m3emzXr27jX775qNRajIeXucgAg3hX/zn/tIK&#10;nvM8zo1v4hOQ5S8AAAD//wMAUEsBAi0AFAAGAAgAAAAhANvh9svuAAAAhQEAABMAAAAAAAAAAAAA&#10;AAAAAAAAAFtDb250ZW50X1R5cGVzXS54bWxQSwECLQAUAAYACAAAACEAWvQsW78AAAAVAQAACwAA&#10;AAAAAAAAAAAAAAAfAQAAX3JlbHMvLnJlbHNQSwECLQAUAAYACAAAACEABs9NMsMAAADdAAAADwAA&#10;AAAAAAAAAAAAAAAHAgAAZHJzL2Rvd25yZXYueG1sUEsFBgAAAAADAAMAtwAAAPcCAAAAAA==&#10;">
                <v:imagedata r:id="rId2" o:title=""/>
              </v:shape>
              <v:rect id="Rectangle 5229" o:spid="_x0000_s1031" style="position:absolute;left:3;top:22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U0fxgAAAN0AAAAPAAAAZHJzL2Rvd25yZXYueG1sRI9Ba8JA&#10;FITvBf/D8oTe6sZAi0mzEdEWPVYj2N4e2dckmH0bsluT9td3BcHjMDPfMNlyNK24UO8aywrmswgE&#10;cWl1w5WCY/H+tADhPLLG1jIp+CUHy3zykGGq7cB7uhx8JQKEXYoKau+7VEpX1mTQzWxHHLxv2xv0&#10;QfaV1D0OAW5aGUfRizTYcFiosaN1TeX58GMUbBfd6nNn/4aqffvanj5OyaZIvFKP03H1CsLT6O/h&#10;W3unFTzHcQLXN+EJyPwfAAD//wMAUEsBAi0AFAAGAAgAAAAhANvh9svuAAAAhQEAABMAAAAAAAAA&#10;AAAAAAAAAAAAAFtDb250ZW50X1R5cGVzXS54bWxQSwECLQAUAAYACAAAACEAWvQsW78AAAAVAQAA&#10;CwAAAAAAAAAAAAAAAAAfAQAAX3JlbHMvLnJlbHNQSwECLQAUAAYACAAAACEAvYVNH8YAAADdAAAA&#10;DwAAAAAAAAAAAAAAAAAHAgAAZHJzL2Rvd25yZXYueG1sUEsFBgAAAAADAAMAtwAAAPoCAAAAAA==&#10;" filled="f" stroked="f">
                <v:textbox inset="0,0,0,0">
                  <w:txbxContent>
                    <w:p w14:paraId="42C8F4D7" w14:textId="77777777" w:rsidR="002027B1" w:rsidRDefault="00C825AE">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noProof/>
      </w:rPr>
      <w:drawing>
        <wp:anchor distT="0" distB="0" distL="114300" distR="114300" simplePos="0" relativeHeight="251661312" behindDoc="0" locked="0" layoutInCell="1" allowOverlap="0" wp14:anchorId="014B0FAB" wp14:editId="37A4C22D">
          <wp:simplePos x="0" y="0"/>
          <wp:positionH relativeFrom="page">
            <wp:posOffset>4541520</wp:posOffset>
          </wp:positionH>
          <wp:positionV relativeFrom="page">
            <wp:posOffset>276860</wp:posOffset>
          </wp:positionV>
          <wp:extent cx="2084705" cy="5911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3"/>
                  <a:stretch>
                    <a:fillRect/>
                  </a:stretch>
                </pic:blipFill>
                <pic:spPr>
                  <a:xfrm>
                    <a:off x="0" y="0"/>
                    <a:ext cx="2084705" cy="5911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3DDF" w14:textId="77777777" w:rsidR="002027B1" w:rsidRDefault="002027B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7DB7"/>
    <w:multiLevelType w:val="hybridMultilevel"/>
    <w:tmpl w:val="621A11A2"/>
    <w:lvl w:ilvl="0" w:tplc="D2603AF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6AED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02D47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B06E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E0E82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B20B7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69A9C4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1EE60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08DE5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6520B1"/>
    <w:multiLevelType w:val="hybridMultilevel"/>
    <w:tmpl w:val="B1BCFCD0"/>
    <w:lvl w:ilvl="0" w:tplc="3ABA6092">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BCCF14">
      <w:start w:val="1"/>
      <w:numFmt w:val="bullet"/>
      <w:lvlText w:val="o"/>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F01A68">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E821F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A60DFA">
      <w:start w:val="1"/>
      <w:numFmt w:val="bullet"/>
      <w:lvlText w:val="o"/>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1AFD66">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B804B2">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ECFFA0">
      <w:start w:val="1"/>
      <w:numFmt w:val="bullet"/>
      <w:lvlText w:val="o"/>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2252BA">
      <w:start w:val="1"/>
      <w:numFmt w:val="bullet"/>
      <w:lvlText w:val="▪"/>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F36A40"/>
    <w:multiLevelType w:val="hybridMultilevel"/>
    <w:tmpl w:val="B2C6D9C4"/>
    <w:lvl w:ilvl="0" w:tplc="D4E63CA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A17AE">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8E888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82FC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E755A">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56B5DC">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838C0">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295C">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6DF20">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D415DA"/>
    <w:multiLevelType w:val="hybridMultilevel"/>
    <w:tmpl w:val="E682B5C2"/>
    <w:lvl w:ilvl="0" w:tplc="85661A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162DD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5CF00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685A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BE614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E9A2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5CE1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C325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7E0D1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D35E71"/>
    <w:multiLevelType w:val="hybridMultilevel"/>
    <w:tmpl w:val="9C7A59C2"/>
    <w:lvl w:ilvl="0" w:tplc="B9E4EFB4">
      <w:start w:val="1"/>
      <w:numFmt w:val="decimal"/>
      <w:lvlText w:val="%1)"/>
      <w:lvlJc w:val="left"/>
      <w:pPr>
        <w:ind w:left="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6ADD9A">
      <w:start w:val="1"/>
      <w:numFmt w:val="lowerLetter"/>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43FBE">
      <w:start w:val="1"/>
      <w:numFmt w:val="lowerRoman"/>
      <w:lvlText w:val="%3"/>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E245F0">
      <w:start w:val="1"/>
      <w:numFmt w:val="decimal"/>
      <w:lvlText w:val="%4"/>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FCE1B6">
      <w:start w:val="1"/>
      <w:numFmt w:val="lowerLetter"/>
      <w:lvlText w:val="%5"/>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587030">
      <w:start w:val="1"/>
      <w:numFmt w:val="lowerRoman"/>
      <w:lvlText w:val="%6"/>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7662DE">
      <w:start w:val="1"/>
      <w:numFmt w:val="decimal"/>
      <w:lvlText w:val="%7"/>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5CBE36">
      <w:start w:val="1"/>
      <w:numFmt w:val="lowerLetter"/>
      <w:lvlText w:val="%8"/>
      <w:lvlJc w:val="left"/>
      <w:pPr>
        <w:ind w:left="6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1C1EA4">
      <w:start w:val="1"/>
      <w:numFmt w:val="lowerRoman"/>
      <w:lvlText w:val="%9"/>
      <w:lvlJc w:val="left"/>
      <w:pPr>
        <w:ind w:left="7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D90997"/>
    <w:multiLevelType w:val="hybridMultilevel"/>
    <w:tmpl w:val="42AC3476"/>
    <w:lvl w:ilvl="0" w:tplc="0CB24E9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CE790">
      <w:start w:val="1"/>
      <w:numFmt w:val="decimal"/>
      <w:lvlText w:val="%2)"/>
      <w:lvlJc w:val="left"/>
      <w:pPr>
        <w:ind w:left="1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7E7D3A">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AAEB0E">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6ADA08">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58F3AA">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EA514A">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5AE962">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E0D60E">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1164F1"/>
    <w:multiLevelType w:val="hybridMultilevel"/>
    <w:tmpl w:val="87E4AFC2"/>
    <w:lvl w:ilvl="0" w:tplc="5CDE1F5E">
      <w:start w:val="1"/>
      <w:numFmt w:val="bullet"/>
      <w:lvlText w:val="-"/>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12C4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CA81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4B0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E47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1653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CA6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652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6FE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F510C0"/>
    <w:multiLevelType w:val="hybridMultilevel"/>
    <w:tmpl w:val="80DE512E"/>
    <w:lvl w:ilvl="0" w:tplc="DCFC332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F4EF6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1E93C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504B8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B0A93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B8590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FA0E6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121D8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5C419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8A53FE"/>
    <w:multiLevelType w:val="hybridMultilevel"/>
    <w:tmpl w:val="F22E71CE"/>
    <w:lvl w:ilvl="0" w:tplc="827A0B56">
      <w:start w:val="1"/>
      <w:numFmt w:val="bullet"/>
      <w:lvlText w:val="-"/>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D2D48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EDE4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002CF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A633E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60C41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0DD3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A8CB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887F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3B3772A"/>
    <w:multiLevelType w:val="hybridMultilevel"/>
    <w:tmpl w:val="9FE6A0AC"/>
    <w:lvl w:ilvl="0" w:tplc="74B8462A">
      <w:start w:val="1"/>
      <w:numFmt w:val="bullet"/>
      <w:lvlText w:val="-"/>
      <w:lvlJc w:val="left"/>
      <w:pPr>
        <w:ind w:left="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04A0C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5C9EEA">
      <w:start w:val="1"/>
      <w:numFmt w:val="bullet"/>
      <w:lvlText w:val="▪"/>
      <w:lvlJc w:val="left"/>
      <w:pPr>
        <w:ind w:left="1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E656AA">
      <w:start w:val="1"/>
      <w:numFmt w:val="bullet"/>
      <w:lvlText w:val="•"/>
      <w:lvlJc w:val="left"/>
      <w:pPr>
        <w:ind w:left="2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64B708">
      <w:start w:val="1"/>
      <w:numFmt w:val="bullet"/>
      <w:lvlText w:val="o"/>
      <w:lvlJc w:val="left"/>
      <w:pPr>
        <w:ind w:left="31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5686EC">
      <w:start w:val="1"/>
      <w:numFmt w:val="bullet"/>
      <w:lvlText w:val="▪"/>
      <w:lvlJc w:val="left"/>
      <w:pPr>
        <w:ind w:left="38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960D68">
      <w:start w:val="1"/>
      <w:numFmt w:val="bullet"/>
      <w:lvlText w:val="•"/>
      <w:lvlJc w:val="left"/>
      <w:pPr>
        <w:ind w:left="4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FEE5D2">
      <w:start w:val="1"/>
      <w:numFmt w:val="bullet"/>
      <w:lvlText w:val="o"/>
      <w:lvlJc w:val="left"/>
      <w:pPr>
        <w:ind w:left="5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D085E4E">
      <w:start w:val="1"/>
      <w:numFmt w:val="bullet"/>
      <w:lvlText w:val="▪"/>
      <w:lvlJc w:val="left"/>
      <w:pPr>
        <w:ind w:left="6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553500B"/>
    <w:multiLevelType w:val="hybridMultilevel"/>
    <w:tmpl w:val="1EC25A90"/>
    <w:lvl w:ilvl="0" w:tplc="C2B07406">
      <w:start w:val="1"/>
      <w:numFmt w:val="decimal"/>
      <w:lvlText w:val="%1."/>
      <w:lvlJc w:val="left"/>
      <w:pPr>
        <w:ind w:left="725"/>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1" w:tplc="7C8EF0C6">
      <w:start w:val="1"/>
      <w:numFmt w:val="lowerLetter"/>
      <w:lvlText w:val="%2"/>
      <w:lvlJc w:val="left"/>
      <w:pPr>
        <w:ind w:left="144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2" w:tplc="9782EA74">
      <w:start w:val="1"/>
      <w:numFmt w:val="lowerRoman"/>
      <w:lvlText w:val="%3"/>
      <w:lvlJc w:val="left"/>
      <w:pPr>
        <w:ind w:left="21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3" w:tplc="EFD44C62">
      <w:start w:val="1"/>
      <w:numFmt w:val="decimal"/>
      <w:lvlText w:val="%4"/>
      <w:lvlJc w:val="left"/>
      <w:pPr>
        <w:ind w:left="28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4" w:tplc="C458ECBE">
      <w:start w:val="1"/>
      <w:numFmt w:val="lowerLetter"/>
      <w:lvlText w:val="%5"/>
      <w:lvlJc w:val="left"/>
      <w:pPr>
        <w:ind w:left="360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5" w:tplc="B8D66D1C">
      <w:start w:val="1"/>
      <w:numFmt w:val="lowerRoman"/>
      <w:lvlText w:val="%6"/>
      <w:lvlJc w:val="left"/>
      <w:pPr>
        <w:ind w:left="432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6" w:tplc="59767636">
      <w:start w:val="1"/>
      <w:numFmt w:val="decimal"/>
      <w:lvlText w:val="%7"/>
      <w:lvlJc w:val="left"/>
      <w:pPr>
        <w:ind w:left="504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7" w:tplc="7FEA95C0">
      <w:start w:val="1"/>
      <w:numFmt w:val="lowerLetter"/>
      <w:lvlText w:val="%8"/>
      <w:lvlJc w:val="left"/>
      <w:pPr>
        <w:ind w:left="57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8" w:tplc="79425226">
      <w:start w:val="1"/>
      <w:numFmt w:val="lowerRoman"/>
      <w:lvlText w:val="%9"/>
      <w:lvlJc w:val="left"/>
      <w:pPr>
        <w:ind w:left="64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293566"/>
    <w:multiLevelType w:val="hybridMultilevel"/>
    <w:tmpl w:val="9CA4ABF0"/>
    <w:lvl w:ilvl="0" w:tplc="9288F770">
      <w:start w:val="1"/>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0BF4C">
      <w:start w:val="1"/>
      <w:numFmt w:val="lowerLetter"/>
      <w:lvlText w:val="%2"/>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ADF42">
      <w:start w:val="1"/>
      <w:numFmt w:val="lowerRoman"/>
      <w:lvlText w:val="%3"/>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89C32">
      <w:start w:val="1"/>
      <w:numFmt w:val="decimal"/>
      <w:lvlText w:val="%4"/>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2801A">
      <w:start w:val="1"/>
      <w:numFmt w:val="lowerLetter"/>
      <w:lvlText w:val="%5"/>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2490A">
      <w:start w:val="1"/>
      <w:numFmt w:val="lowerRoman"/>
      <w:lvlText w:val="%6"/>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34F0A2">
      <w:start w:val="1"/>
      <w:numFmt w:val="decimal"/>
      <w:lvlText w:val="%7"/>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E39AC">
      <w:start w:val="1"/>
      <w:numFmt w:val="lowerLetter"/>
      <w:lvlText w:val="%8"/>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222F7C">
      <w:start w:val="1"/>
      <w:numFmt w:val="lowerRoman"/>
      <w:lvlText w:val="%9"/>
      <w:lvlJc w:val="left"/>
      <w:pPr>
        <w:ind w:left="7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8"/>
  </w:num>
  <w:num w:numId="3">
    <w:abstractNumId w:val="6"/>
  </w:num>
  <w:num w:numId="4">
    <w:abstractNumId w:val="1"/>
  </w:num>
  <w:num w:numId="5">
    <w:abstractNumId w:val="3"/>
  </w:num>
  <w:num w:numId="6">
    <w:abstractNumId w:val="2"/>
  </w:num>
  <w:num w:numId="7">
    <w:abstractNumId w:val="4"/>
  </w:num>
  <w:num w:numId="8">
    <w:abstractNumId w:val="9"/>
  </w:num>
  <w:num w:numId="9">
    <w:abstractNumId w:val="5"/>
  </w:num>
  <w:num w:numId="10">
    <w:abstractNumId w:val="7"/>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B1"/>
    <w:rsid w:val="002027B1"/>
    <w:rsid w:val="003F253F"/>
    <w:rsid w:val="005D0E0C"/>
    <w:rsid w:val="006661FC"/>
    <w:rsid w:val="00855F1B"/>
    <w:rsid w:val="00A0383E"/>
    <w:rsid w:val="00AD670C"/>
    <w:rsid w:val="00B05E9A"/>
    <w:rsid w:val="00B46F5D"/>
    <w:rsid w:val="00C82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77197"/>
  <w15:docId w15:val="{7AAC6F5A-75E3-46DC-BCE5-17CF9487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4" w:lineRule="auto"/>
      <w:ind w:left="58"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 w:line="264" w:lineRule="auto"/>
      <w:ind w:left="58" w:hanging="10"/>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68"/>
      <w:ind w:left="37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semiHidden/>
    <w:unhideWhenUsed/>
    <w:qFormat/>
    <w:pPr>
      <w:keepNext/>
      <w:keepLines/>
      <w:spacing w:after="229"/>
      <w:ind w:left="24" w:hanging="10"/>
      <w:outlineLvl w:val="2"/>
    </w:pPr>
    <w:rPr>
      <w:rFonts w:ascii="Times New Roman" w:eastAsia="Times New Roman" w:hAnsi="Times New Roman" w:cs="Times New Roman"/>
      <w:b/>
      <w:color w:val="C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C00000"/>
      <w:sz w:val="24"/>
    </w:rPr>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pPr>
      <w:spacing w:after="136" w:line="264" w:lineRule="auto"/>
      <w:ind w:left="265" w:right="23" w:hanging="10"/>
    </w:pPr>
    <w:rPr>
      <w:rFonts w:ascii="Times New Roman" w:eastAsia="Times New Roman" w:hAnsi="Times New Roman" w:cs="Times New Roman"/>
      <w:color w:val="000000"/>
      <w:sz w:val="24"/>
    </w:rPr>
  </w:style>
  <w:style w:type="paragraph" w:styleId="TOC2">
    <w:name w:val="toc 2"/>
    <w:hidden/>
    <w:pPr>
      <w:spacing w:after="159"/>
      <w:ind w:left="497" w:right="99" w:hanging="10"/>
      <w:jc w:val="right"/>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F2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53F"/>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hidden/>
    <w:rsid w:val="00855F1B"/>
    <w:pPr>
      <w:spacing w:after="235" w:line="245" w:lineRule="auto"/>
      <w:ind w:left="142" w:right="13" w:hanging="14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55F1B"/>
    <w:rPr>
      <w:rFonts w:ascii="Times New Roman" w:eastAsia="Times New Roman" w:hAnsi="Times New Roman" w:cs="Times New Roman"/>
      <w:color w:val="000000"/>
      <w:sz w:val="20"/>
    </w:rPr>
  </w:style>
  <w:style w:type="character" w:customStyle="1" w:styleId="footnotemark">
    <w:name w:val="footnote mark"/>
    <w:hidden/>
    <w:rsid w:val="00855F1B"/>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eacea.ec.europa.eu/grants/2014-2020/erasmus/capacity-building-field-higher-education-2020_en" TargetMode="External"/><Relationship Id="rId18" Type="http://schemas.openxmlformats.org/officeDocument/2006/relationships/hyperlink" Target="https://www.eacea.ec.europa.eu/grants/2014-2020/erasmus/capacity-building-field-higher-education-2020_en" TargetMode="External"/><Relationship Id="rId26" Type="http://schemas.openxmlformats.org/officeDocument/2006/relationships/hyperlink" Target="https://www.eacea.ec.europa.eu/grants/2014-2020/erasmus/capacity-building-field-higher-education-2020_en" TargetMode="External"/><Relationship Id="rId3" Type="http://schemas.openxmlformats.org/officeDocument/2006/relationships/settings" Target="settings.xml"/><Relationship Id="rId21" Type="http://schemas.openxmlformats.org/officeDocument/2006/relationships/hyperlink" Target="https://www.eacea.ec.europa.eu/grants/2014-2020/erasmus/capacity-building-field-higher-education-2020_en" TargetMode="External"/><Relationship Id="rId34"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www.eacea.ec.europa.eu/grants/2014-2020/erasmus/capacity-building-field-higher-education-2020_en" TargetMode="External"/><Relationship Id="rId17" Type="http://schemas.openxmlformats.org/officeDocument/2006/relationships/hyperlink" Target="https://www.eacea.ec.europa.eu/grants/2014-2020/erasmus/capacity-building-field-higher-education-2020_en" TargetMode="External"/><Relationship Id="rId25" Type="http://schemas.openxmlformats.org/officeDocument/2006/relationships/hyperlink" Target="https://www.eacea.ec.europa.eu/grants/2014-2020/erasmus/capacity-building-field-higher-education-2020_en"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eacea.ec.europa.eu/grants/2014-2020/erasmus/capacity-building-field-higher-education-2020_en" TargetMode="External"/><Relationship Id="rId20" Type="http://schemas.openxmlformats.org/officeDocument/2006/relationships/hyperlink" Target="https://www.eacea.ec.europa.eu/grants/2014-2020/erasmus/capacity-building-field-higher-education-2020_e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cea.ec.europa.eu/grants/2014-2020/erasmus/capacity-building-field-higher-education-2020_en" TargetMode="External"/><Relationship Id="rId24" Type="http://schemas.openxmlformats.org/officeDocument/2006/relationships/hyperlink" Target="https://www.eacea.ec.europa.eu/grants/2014-2020/erasmus/capacity-building-field-higher-education-2020_en"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acea.ec.europa.eu/grants/2014-2020/erasmus/capacity-building-field-higher-education-2020_en" TargetMode="External"/><Relationship Id="rId23" Type="http://schemas.openxmlformats.org/officeDocument/2006/relationships/hyperlink" Target="https://www.eacea.ec.europa.eu/grants/2014-2020/erasmus/capacity-building-field-higher-education-2020_en" TargetMode="External"/><Relationship Id="rId28" Type="http://schemas.openxmlformats.org/officeDocument/2006/relationships/hyperlink" Target="https://www.eacea.ec.europa.eu/grants/2014-2020/erasmus/capacity-building-field-higher-education-2020_en" TargetMode="External"/><Relationship Id="rId36" Type="http://schemas.openxmlformats.org/officeDocument/2006/relationships/theme" Target="theme/theme1.xml"/><Relationship Id="rId10" Type="http://schemas.openxmlformats.org/officeDocument/2006/relationships/image" Target="media/image10.jpg"/><Relationship Id="rId19" Type="http://schemas.openxmlformats.org/officeDocument/2006/relationships/hyperlink" Target="https://www.eacea.ec.europa.eu/grants/2014-2020/erasmus/capacity-building-field-higher-education-2020_e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hyperlink" Target="https://www.eacea.ec.europa.eu/grants/2014-2020/erasmus/capacity-building-field-higher-education-2020_en" TargetMode="External"/><Relationship Id="rId22" Type="http://schemas.openxmlformats.org/officeDocument/2006/relationships/hyperlink" Target="https://www.eacea.ec.europa.eu/grants/2014-2020/erasmus/capacity-building-field-higher-education-2020_en" TargetMode="External"/><Relationship Id="rId27" Type="http://schemas.openxmlformats.org/officeDocument/2006/relationships/hyperlink" Target="https://www.eacea.ec.europa.eu/grants/2014-2020/erasmus/capacity-building-field-higher-education-2020_en"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1346</Words>
  <Characters>7840</Characters>
  <Application>Microsoft Office Word</Application>
  <DocSecurity>0</DocSecurity>
  <Lines>217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Wael Al-Azhari</dc:creator>
  <cp:keywords/>
  <cp:lastModifiedBy>Eman Abdelhafez</cp:lastModifiedBy>
  <cp:revision>5</cp:revision>
  <cp:lastPrinted>2024-03-12T07:30:00Z</cp:lastPrinted>
  <dcterms:created xsi:type="dcterms:W3CDTF">2024-03-12T07:38:00Z</dcterms:created>
  <dcterms:modified xsi:type="dcterms:W3CDTF">2024-03-12T07:47:00Z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0990e8cc54f094ea7eb921e4f09d0fd478e16b3214b6632cd81de350ecbc829f</vt:lpwstr>
  </property>
</Properties>
</file>