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10103" w:type="dxa"/>
        <w:tblInd w:w="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47"/>
        <w:gridCol w:w="1229"/>
        <w:gridCol w:w="1616"/>
        <w:gridCol w:w="2440"/>
        <w:gridCol w:w="3271"/>
      </w:tblGrid>
      <w:tr w:rsidR="00B943E8" w:rsidRPr="00B62FE9" w14:paraId="0B865622" w14:textId="77777777" w:rsidTr="435ACC12">
        <w:tc>
          <w:tcPr>
            <w:tcW w:w="1589" w:type="dxa"/>
            <w:shd w:val="clear" w:color="auto" w:fill="FFFFFF" w:themeFill="background1"/>
          </w:tcPr>
          <w:p w14:paraId="3DDF5AEF" w14:textId="56F95C8E" w:rsidR="00B943E8" w:rsidRPr="00B62FE9" w:rsidRDefault="00B943E8" w:rsidP="004F2830">
            <w:pPr>
              <w:rPr>
                <w:rFonts w:asciiTheme="majorBidi" w:hAnsiTheme="majorBidi" w:cstheme="majorBidi"/>
                <w:b/>
                <w:bCs/>
                <w:rtl/>
                <w:lang w:bidi="ar-JO"/>
              </w:rPr>
            </w:pPr>
            <w:r w:rsidRPr="00B62FE9">
              <w:rPr>
                <w:rFonts w:asciiTheme="majorBidi" w:hAnsiTheme="majorBidi" w:cstheme="majorBidi"/>
                <w:b/>
              </w:rPr>
              <w:t>College</w:t>
            </w:r>
          </w:p>
        </w:tc>
        <w:tc>
          <w:tcPr>
            <w:tcW w:w="1245" w:type="dxa"/>
          </w:tcPr>
          <w:p w14:paraId="27A98424" w14:textId="77777777" w:rsidR="00B943E8" w:rsidRPr="00B62FE9" w:rsidRDefault="00B943E8" w:rsidP="004F2830">
            <w:pPr>
              <w:rPr>
                <w:rFonts w:asciiTheme="majorBidi" w:hAnsiTheme="majorBidi" w:cstheme="majorBidi"/>
                <w:b/>
                <w:bCs/>
                <w:rtl/>
                <w:lang w:bidi="ar-JO"/>
              </w:rPr>
            </w:pPr>
            <w:r w:rsidRPr="00B62FE9">
              <w:rPr>
                <w:rFonts w:asciiTheme="majorBidi" w:hAnsiTheme="majorBidi" w:cstheme="majorBidi"/>
                <w:b/>
              </w:rPr>
              <w:t>Nursing</w:t>
            </w:r>
          </w:p>
        </w:tc>
        <w:tc>
          <w:tcPr>
            <w:tcW w:w="1241" w:type="dxa"/>
            <w:tcBorders>
              <w:right w:val="single" w:sz="4" w:space="0" w:color="auto"/>
            </w:tcBorders>
            <w:shd w:val="clear" w:color="auto" w:fill="FFFFFF" w:themeFill="background1"/>
          </w:tcPr>
          <w:p w14:paraId="53973DB2" w14:textId="77777777" w:rsidR="00B943E8" w:rsidRPr="00B62FE9" w:rsidRDefault="00B943E8" w:rsidP="004F2830">
            <w:pPr>
              <w:rPr>
                <w:rFonts w:asciiTheme="majorBidi" w:hAnsiTheme="majorBidi" w:cstheme="majorBidi"/>
                <w:b/>
                <w:bCs/>
                <w:rtl/>
                <w:lang w:bidi="ar-JO"/>
              </w:rPr>
            </w:pPr>
            <w:r w:rsidRPr="00B62FE9">
              <w:rPr>
                <w:rFonts w:asciiTheme="majorBidi" w:hAnsiTheme="majorBidi" w:cstheme="majorBidi"/>
                <w:b/>
              </w:rPr>
              <w:t xml:space="preserve">section </w:t>
            </w:r>
          </w:p>
        </w:tc>
        <w:tc>
          <w:tcPr>
            <w:tcW w:w="2563" w:type="dxa"/>
            <w:tcBorders>
              <w:left w:val="single" w:sz="4" w:space="0" w:color="auto"/>
              <w:right w:val="single" w:sz="4" w:space="0" w:color="auto"/>
            </w:tcBorders>
          </w:tcPr>
          <w:p w14:paraId="4E84EF18" w14:textId="77777777" w:rsidR="00B943E8" w:rsidRPr="00B62FE9" w:rsidRDefault="00B943E8" w:rsidP="004F2830">
            <w:pPr>
              <w:rPr>
                <w:rFonts w:asciiTheme="majorBidi" w:hAnsiTheme="majorBidi" w:cstheme="majorBidi"/>
                <w:b/>
                <w:bCs/>
                <w:rtl/>
                <w:lang w:bidi="ar-JO"/>
              </w:rPr>
            </w:pPr>
            <w:r w:rsidRPr="00B62FE9">
              <w:rPr>
                <w:rFonts w:asciiTheme="majorBidi" w:hAnsiTheme="majorBidi" w:cstheme="majorBidi"/>
                <w:b/>
              </w:rPr>
              <w:t>Nursing</w:t>
            </w:r>
          </w:p>
        </w:tc>
        <w:tc>
          <w:tcPr>
            <w:tcW w:w="3465" w:type="dxa"/>
            <w:vMerge w:val="restart"/>
            <w:tcBorders>
              <w:left w:val="single" w:sz="4" w:space="0" w:color="auto"/>
            </w:tcBorders>
          </w:tcPr>
          <w:p w14:paraId="23FCDDB5" w14:textId="77777777" w:rsidR="00B943E8" w:rsidRPr="00B62FE9" w:rsidRDefault="00B943E8" w:rsidP="004F2830">
            <w:pPr>
              <w:rPr>
                <w:rFonts w:asciiTheme="majorBidi" w:hAnsiTheme="majorBidi" w:cstheme="majorBidi"/>
                <w:b/>
                <w:bCs/>
                <w:rtl/>
                <w:lang w:bidi="ar-JO"/>
              </w:rPr>
            </w:pPr>
            <w:r w:rsidRPr="00B62FE9">
              <w:rPr>
                <w:rFonts w:asciiTheme="majorBidi" w:hAnsiTheme="majorBidi" w:cstheme="majorBidi"/>
                <w:b/>
              </w:rPr>
              <w:t>Study Plan Number</w:t>
            </w:r>
          </w:p>
          <w:p w14:paraId="4813814C" w14:textId="74ADF40E" w:rsidR="00B943E8" w:rsidRPr="00B62FE9" w:rsidRDefault="00B943E8" w:rsidP="004258AB">
            <w:pPr>
              <w:rPr>
                <w:rFonts w:asciiTheme="majorBidi" w:hAnsiTheme="majorBidi" w:cstheme="majorBidi"/>
                <w:b/>
                <w:bCs/>
                <w:rtl/>
                <w:lang w:bidi="ar-JO"/>
              </w:rPr>
            </w:pPr>
            <w:r w:rsidRPr="00B62FE9">
              <w:rPr>
                <w:rFonts w:asciiTheme="majorBidi" w:hAnsiTheme="majorBidi" w:cstheme="majorBidi"/>
                <w:b/>
              </w:rPr>
              <w:t xml:space="preserve"> (</w:t>
            </w:r>
            <w:r w:rsidRPr="00B62FE9">
              <w:rPr>
                <w:rFonts w:asciiTheme="majorBidi" w:hAnsiTheme="majorBidi" w:cstheme="majorBidi"/>
                <w:b/>
                <w:color w:val="0070C0"/>
              </w:rPr>
              <w:t>202</w:t>
            </w:r>
            <w:r w:rsidR="004258AB">
              <w:rPr>
                <w:rFonts w:asciiTheme="majorBidi" w:hAnsiTheme="majorBidi" w:cstheme="majorBidi" w:hint="cs"/>
                <w:b/>
                <w:color w:val="0070C0"/>
                <w:rtl/>
              </w:rPr>
              <w:t>6</w:t>
            </w:r>
            <w:bookmarkStart w:id="0" w:name="_GoBack"/>
            <w:bookmarkEnd w:id="0"/>
            <w:r w:rsidRPr="00B62FE9">
              <w:rPr>
                <w:rFonts w:asciiTheme="majorBidi" w:hAnsiTheme="majorBidi" w:cstheme="majorBidi"/>
                <w:b/>
                <w:color w:val="0070C0"/>
              </w:rPr>
              <w:t>-2025</w:t>
            </w:r>
            <w:r w:rsidRPr="00B62FE9">
              <w:rPr>
                <w:rFonts w:asciiTheme="majorBidi" w:hAnsiTheme="majorBidi" w:cstheme="majorBidi"/>
                <w:b/>
              </w:rPr>
              <w:t xml:space="preserve">  )</w:t>
            </w:r>
          </w:p>
        </w:tc>
      </w:tr>
      <w:tr w:rsidR="00B943E8" w:rsidRPr="00B62FE9" w14:paraId="14A7D43F" w14:textId="77777777" w:rsidTr="435ACC12">
        <w:tc>
          <w:tcPr>
            <w:tcW w:w="1589" w:type="dxa"/>
            <w:shd w:val="clear" w:color="auto" w:fill="FFFFFF" w:themeFill="background1"/>
          </w:tcPr>
          <w:p w14:paraId="78ABFBD5" w14:textId="77777777" w:rsidR="00B943E8" w:rsidRPr="00B62FE9" w:rsidRDefault="00B943E8" w:rsidP="006010D9">
            <w:pPr>
              <w:rPr>
                <w:rFonts w:asciiTheme="majorBidi" w:hAnsiTheme="majorBidi" w:cstheme="majorBidi"/>
                <w:b/>
                <w:bCs/>
                <w:rtl/>
                <w:lang w:bidi="ar-JO"/>
              </w:rPr>
            </w:pPr>
            <w:r w:rsidRPr="00B62FE9">
              <w:rPr>
                <w:rFonts w:asciiTheme="majorBidi" w:hAnsiTheme="majorBidi" w:cstheme="majorBidi"/>
                <w:b/>
              </w:rPr>
              <w:t>Number of Subjects</w:t>
            </w:r>
          </w:p>
        </w:tc>
        <w:tc>
          <w:tcPr>
            <w:tcW w:w="1245" w:type="dxa"/>
          </w:tcPr>
          <w:p w14:paraId="4BFDD700" w14:textId="6DF33F09" w:rsidR="00B943E8" w:rsidRPr="00B62FE9" w:rsidRDefault="00570117" w:rsidP="006010D9">
            <w:pPr>
              <w:rPr>
                <w:rFonts w:asciiTheme="majorBidi" w:hAnsiTheme="majorBidi" w:cstheme="majorBidi"/>
                <w:b/>
                <w:bCs/>
                <w:rtl/>
                <w:lang w:bidi="ar-JO"/>
              </w:rPr>
            </w:pPr>
            <w:r>
              <w:rPr>
                <w:rFonts w:asciiTheme="majorBidi" w:hAnsiTheme="majorBidi" w:cstheme="majorBidi" w:hint="cs"/>
                <w:b/>
              </w:rPr>
              <w:t>30</w:t>
            </w:r>
          </w:p>
        </w:tc>
        <w:tc>
          <w:tcPr>
            <w:tcW w:w="1241" w:type="dxa"/>
            <w:tcBorders>
              <w:right w:val="single" w:sz="4" w:space="0" w:color="auto"/>
            </w:tcBorders>
            <w:shd w:val="clear" w:color="auto" w:fill="FFFFFF" w:themeFill="background1"/>
          </w:tcPr>
          <w:p w14:paraId="2D4AB11C" w14:textId="77777777" w:rsidR="00B943E8" w:rsidRPr="00B62FE9" w:rsidRDefault="00B943E8" w:rsidP="006010D9">
            <w:pPr>
              <w:rPr>
                <w:rFonts w:asciiTheme="majorBidi" w:hAnsiTheme="majorBidi" w:cstheme="majorBidi"/>
                <w:b/>
                <w:bCs/>
                <w:rtl/>
                <w:lang w:bidi="ar-JO"/>
              </w:rPr>
            </w:pPr>
            <w:r w:rsidRPr="00B62FE9">
              <w:rPr>
                <w:rFonts w:asciiTheme="majorBidi" w:hAnsiTheme="majorBidi" w:cstheme="majorBidi"/>
                <w:b/>
              </w:rPr>
              <w:t>Accreditation Date</w:t>
            </w:r>
          </w:p>
        </w:tc>
        <w:tc>
          <w:tcPr>
            <w:tcW w:w="2563" w:type="dxa"/>
            <w:tcBorders>
              <w:left w:val="single" w:sz="4" w:space="0" w:color="auto"/>
              <w:right w:val="single" w:sz="4" w:space="0" w:color="auto"/>
            </w:tcBorders>
          </w:tcPr>
          <w:p w14:paraId="35E03F7E" w14:textId="0AFE33F5" w:rsidR="00B943E8" w:rsidRPr="00B62FE9" w:rsidRDefault="00B943E8" w:rsidP="006010D9">
            <w:pPr>
              <w:rPr>
                <w:rFonts w:asciiTheme="majorBidi" w:hAnsiTheme="majorBidi" w:cstheme="majorBidi"/>
                <w:b/>
                <w:bCs/>
                <w:rtl/>
                <w:lang w:bidi="ar-JO"/>
              </w:rPr>
            </w:pPr>
          </w:p>
        </w:tc>
        <w:tc>
          <w:tcPr>
            <w:tcW w:w="3465" w:type="dxa"/>
            <w:vMerge/>
          </w:tcPr>
          <w:p w14:paraId="672A6659" w14:textId="77777777" w:rsidR="00B943E8" w:rsidRPr="00B62FE9" w:rsidRDefault="00B943E8" w:rsidP="006010D9">
            <w:pPr>
              <w:rPr>
                <w:rFonts w:asciiTheme="majorBidi" w:hAnsiTheme="majorBidi" w:cstheme="majorBidi"/>
                <w:b/>
                <w:bCs/>
                <w:rtl/>
                <w:lang w:bidi="ar-JO"/>
              </w:rPr>
            </w:pPr>
          </w:p>
        </w:tc>
      </w:tr>
    </w:tbl>
    <w:p w14:paraId="0A37501D" w14:textId="77777777" w:rsidR="00553DDD" w:rsidRPr="00B62FE9" w:rsidRDefault="00553DDD" w:rsidP="009C6D4D">
      <w:pPr>
        <w:rPr>
          <w:rFonts w:asciiTheme="majorBidi" w:hAnsiTheme="majorBidi" w:cstheme="majorBidi"/>
          <w:rtl/>
          <w:lang w:bidi="ar-JO"/>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42"/>
        <w:gridCol w:w="5181"/>
        <w:gridCol w:w="1170"/>
        <w:gridCol w:w="2507"/>
      </w:tblGrid>
      <w:tr w:rsidR="006010D9" w:rsidRPr="00B62FE9" w14:paraId="7374B161" w14:textId="77777777" w:rsidTr="00B943E8">
        <w:tc>
          <w:tcPr>
            <w:tcW w:w="1142" w:type="dxa"/>
            <w:shd w:val="clear" w:color="auto" w:fill="E0E0E0"/>
          </w:tcPr>
          <w:p w14:paraId="527C786C" w14:textId="77777777" w:rsidR="006010D9" w:rsidRPr="00B62FE9" w:rsidRDefault="006010D9" w:rsidP="00BB70F1">
            <w:pPr>
              <w:jc w:val="center"/>
              <w:rPr>
                <w:rFonts w:asciiTheme="majorBidi" w:hAnsiTheme="majorBidi" w:cstheme="majorBidi"/>
                <w:b/>
                <w:bCs/>
                <w:rtl/>
                <w:lang w:bidi="ar-JO"/>
              </w:rPr>
            </w:pPr>
            <w:r w:rsidRPr="00B62FE9">
              <w:rPr>
                <w:rFonts w:asciiTheme="majorBidi" w:hAnsiTheme="majorBidi" w:cstheme="majorBidi"/>
                <w:b/>
              </w:rPr>
              <w:t>Item Number</w:t>
            </w:r>
          </w:p>
        </w:tc>
        <w:tc>
          <w:tcPr>
            <w:tcW w:w="5181" w:type="dxa"/>
            <w:shd w:val="clear" w:color="auto" w:fill="E0E0E0"/>
          </w:tcPr>
          <w:p w14:paraId="53220762" w14:textId="77777777" w:rsidR="006010D9" w:rsidRPr="00B62FE9" w:rsidRDefault="006010D9" w:rsidP="00BB70F1">
            <w:pPr>
              <w:jc w:val="center"/>
              <w:rPr>
                <w:rFonts w:asciiTheme="majorBidi" w:hAnsiTheme="majorBidi" w:cstheme="majorBidi"/>
                <w:b/>
                <w:bCs/>
                <w:rtl/>
                <w:lang w:bidi="ar-JO"/>
              </w:rPr>
            </w:pPr>
            <w:r w:rsidRPr="00B62FE9">
              <w:rPr>
                <w:rFonts w:asciiTheme="majorBidi" w:hAnsiTheme="majorBidi" w:cstheme="majorBidi"/>
                <w:b/>
              </w:rPr>
              <w:t>Course Name</w:t>
            </w:r>
          </w:p>
        </w:tc>
        <w:tc>
          <w:tcPr>
            <w:tcW w:w="1170" w:type="dxa"/>
            <w:shd w:val="clear" w:color="auto" w:fill="E0E0E0"/>
          </w:tcPr>
          <w:p w14:paraId="6035E1DA" w14:textId="77777777" w:rsidR="006010D9" w:rsidRPr="00B62FE9" w:rsidRDefault="006010D9" w:rsidP="00BB70F1">
            <w:pPr>
              <w:jc w:val="center"/>
              <w:rPr>
                <w:rFonts w:asciiTheme="majorBidi" w:hAnsiTheme="majorBidi" w:cstheme="majorBidi"/>
                <w:b/>
                <w:bCs/>
                <w:rtl/>
                <w:lang w:bidi="ar-JO"/>
              </w:rPr>
            </w:pPr>
            <w:r w:rsidRPr="00B62FE9">
              <w:rPr>
                <w:rFonts w:asciiTheme="majorBidi" w:hAnsiTheme="majorBidi" w:cstheme="majorBidi"/>
                <w:b/>
              </w:rPr>
              <w:t>Credit Hours</w:t>
            </w:r>
          </w:p>
        </w:tc>
        <w:tc>
          <w:tcPr>
            <w:tcW w:w="2507" w:type="dxa"/>
            <w:shd w:val="clear" w:color="auto" w:fill="E0E0E0"/>
          </w:tcPr>
          <w:p w14:paraId="157D3053" w14:textId="77777777" w:rsidR="006010D9" w:rsidRPr="00B62FE9" w:rsidRDefault="006010D9" w:rsidP="00BB70F1">
            <w:pPr>
              <w:jc w:val="center"/>
              <w:rPr>
                <w:rFonts w:asciiTheme="majorBidi" w:hAnsiTheme="majorBidi" w:cstheme="majorBidi"/>
                <w:b/>
                <w:bCs/>
                <w:rtl/>
                <w:lang w:bidi="ar-JO"/>
              </w:rPr>
            </w:pPr>
            <w:r w:rsidRPr="00B62FE9">
              <w:rPr>
                <w:rFonts w:asciiTheme="majorBidi" w:hAnsiTheme="majorBidi" w:cstheme="majorBidi"/>
                <w:b/>
              </w:rPr>
              <w:t>Prerequisite</w:t>
            </w:r>
          </w:p>
        </w:tc>
      </w:tr>
      <w:tr w:rsidR="006010D9" w:rsidRPr="00B62FE9" w14:paraId="10648374" w14:textId="77777777" w:rsidTr="00B943E8">
        <w:tc>
          <w:tcPr>
            <w:tcW w:w="1142" w:type="dxa"/>
          </w:tcPr>
          <w:p w14:paraId="40631086" w14:textId="3F78B16D" w:rsidR="006010D9" w:rsidRPr="003552FF" w:rsidRDefault="00EA156E" w:rsidP="00474345">
            <w:pPr>
              <w:jc w:val="center"/>
              <w:rPr>
                <w:rFonts w:asciiTheme="majorBidi" w:hAnsiTheme="majorBidi" w:cstheme="majorBidi"/>
                <w:rtl/>
                <w:lang w:bidi="ar-JO"/>
              </w:rPr>
            </w:pPr>
            <w:r w:rsidRPr="003552FF">
              <w:rPr>
                <w:rFonts w:ascii="Simplified Arabic" w:hAnsi="Simplified Arabic" w:cs="Simplified Arabic"/>
                <w:sz w:val="20"/>
                <w:szCs w:val="20"/>
              </w:rPr>
              <w:t>0301430</w:t>
            </w:r>
          </w:p>
        </w:tc>
        <w:tc>
          <w:tcPr>
            <w:tcW w:w="5181" w:type="dxa"/>
          </w:tcPr>
          <w:p w14:paraId="0D3D0BD9" w14:textId="5C1B439E" w:rsidR="006010D9" w:rsidRPr="003552FF" w:rsidRDefault="006010D9" w:rsidP="00602542">
            <w:pPr>
              <w:jc w:val="center"/>
              <w:rPr>
                <w:rFonts w:asciiTheme="majorBidi" w:hAnsiTheme="majorBidi" w:cstheme="majorBidi"/>
                <w:b/>
                <w:bCs/>
                <w:lang w:bidi="ar-JO"/>
              </w:rPr>
            </w:pPr>
            <w:r w:rsidRPr="003552FF">
              <w:rPr>
                <w:rFonts w:asciiTheme="majorBidi" w:hAnsiTheme="majorBidi" w:cstheme="majorBidi"/>
                <w:b/>
                <w:bCs/>
              </w:rPr>
              <w:t>Management and Leadership in Nursing /</w:t>
            </w:r>
            <w:r w:rsidR="00602542" w:rsidRPr="003552FF">
              <w:rPr>
                <w:rFonts w:asciiTheme="majorBidi" w:hAnsiTheme="majorBidi" w:cstheme="majorBidi" w:hint="cs"/>
                <w:b/>
              </w:rPr>
              <w:t xml:space="preserve"> Practi</w:t>
            </w:r>
            <w:r w:rsidR="00BA7725">
              <w:rPr>
                <w:rFonts w:asciiTheme="majorBidi" w:hAnsiTheme="majorBidi" w:cstheme="majorBidi"/>
                <w:b/>
              </w:rPr>
              <w:t>ce</w:t>
            </w:r>
          </w:p>
          <w:p w14:paraId="5DAB6C7B" w14:textId="77777777" w:rsidR="006010D9" w:rsidRPr="003552FF" w:rsidRDefault="005E1A1C" w:rsidP="005E1A1C">
            <w:pPr>
              <w:tabs>
                <w:tab w:val="left" w:pos="3354"/>
              </w:tabs>
              <w:rPr>
                <w:rFonts w:asciiTheme="majorBidi" w:hAnsiTheme="majorBidi" w:cstheme="majorBidi"/>
                <w:b/>
                <w:bCs/>
                <w:rtl/>
                <w:lang w:bidi="ar-JO"/>
              </w:rPr>
            </w:pPr>
            <w:r w:rsidRPr="003552FF">
              <w:rPr>
                <w:rFonts w:asciiTheme="majorBidi" w:hAnsiTheme="majorBidi" w:cstheme="majorBidi"/>
                <w:b/>
              </w:rPr>
              <w:tab/>
            </w:r>
          </w:p>
        </w:tc>
        <w:tc>
          <w:tcPr>
            <w:tcW w:w="1170" w:type="dxa"/>
          </w:tcPr>
          <w:p w14:paraId="649841BE" w14:textId="29B02884" w:rsidR="006010D9" w:rsidRPr="003552FF" w:rsidRDefault="00EA156E" w:rsidP="00BB70F1">
            <w:pPr>
              <w:jc w:val="center"/>
              <w:rPr>
                <w:rFonts w:asciiTheme="majorBidi" w:hAnsiTheme="majorBidi" w:cstheme="majorBidi"/>
                <w:b/>
                <w:bCs/>
                <w:rtl/>
                <w:lang w:bidi="ar-JO"/>
              </w:rPr>
            </w:pPr>
            <w:r w:rsidRPr="003552FF">
              <w:rPr>
                <w:rFonts w:asciiTheme="majorBidi" w:hAnsiTheme="majorBidi" w:cstheme="majorBidi" w:hint="cs"/>
                <w:b/>
              </w:rPr>
              <w:t>3</w:t>
            </w:r>
          </w:p>
        </w:tc>
        <w:tc>
          <w:tcPr>
            <w:tcW w:w="2507" w:type="dxa"/>
          </w:tcPr>
          <w:p w14:paraId="2C7699DC" w14:textId="77777777" w:rsidR="006010D9" w:rsidRPr="00B62FE9" w:rsidRDefault="00F4012C" w:rsidP="00F4012C">
            <w:pPr>
              <w:rPr>
                <w:rFonts w:asciiTheme="majorBidi" w:hAnsiTheme="majorBidi" w:cstheme="majorBidi"/>
                <w:rtl/>
              </w:rPr>
            </w:pPr>
            <w:r>
              <w:rPr>
                <w:rFonts w:asciiTheme="majorBidi" w:hAnsiTheme="majorBidi" w:cstheme="majorBidi"/>
              </w:rPr>
              <w:t>*</w:t>
            </w:r>
            <w:r w:rsidR="006010D9" w:rsidRPr="00B62FE9">
              <w:rPr>
                <w:rFonts w:asciiTheme="majorBidi" w:hAnsiTheme="majorBidi" w:cstheme="majorBidi"/>
              </w:rPr>
              <w:t xml:space="preserve">Management and Leadership (Theoretical) </w:t>
            </w:r>
          </w:p>
          <w:p w14:paraId="277C3372" w14:textId="77777777" w:rsidR="006010D9" w:rsidRPr="00B62FE9" w:rsidRDefault="006010D9" w:rsidP="00F4012C">
            <w:pPr>
              <w:rPr>
                <w:rFonts w:asciiTheme="majorBidi" w:hAnsiTheme="majorBidi" w:cstheme="majorBidi"/>
                <w:rtl/>
                <w:lang w:bidi="ar-JO"/>
              </w:rPr>
            </w:pPr>
            <w:r w:rsidRPr="00B62FE9">
              <w:rPr>
                <w:rFonts w:asciiTheme="majorBidi" w:hAnsiTheme="majorBidi" w:cstheme="majorBidi"/>
              </w:rPr>
              <w:t>and field training</w:t>
            </w:r>
          </w:p>
        </w:tc>
      </w:tr>
      <w:tr w:rsidR="006010D9" w:rsidRPr="00B62FE9" w14:paraId="783AB793" w14:textId="77777777" w:rsidTr="00BB70F1">
        <w:tc>
          <w:tcPr>
            <w:tcW w:w="10000" w:type="dxa"/>
            <w:gridSpan w:val="4"/>
          </w:tcPr>
          <w:p w14:paraId="1C9D9B73" w14:textId="383643E6" w:rsidR="006010D9" w:rsidRPr="00B62FE9" w:rsidRDefault="006010D9" w:rsidP="00004FBE">
            <w:pPr>
              <w:rPr>
                <w:rFonts w:asciiTheme="majorBidi" w:hAnsiTheme="majorBidi" w:cstheme="majorBidi"/>
                <w:rtl/>
                <w:lang w:bidi="ar-JO"/>
              </w:rPr>
            </w:pPr>
            <w:r w:rsidRPr="00B62FE9">
              <w:rPr>
                <w:rFonts w:asciiTheme="majorBidi" w:hAnsiTheme="majorBidi" w:cstheme="majorBidi"/>
              </w:rPr>
              <w:t xml:space="preserve">This course will provide </w:t>
            </w:r>
            <w:r w:rsidR="00EA156E">
              <w:rPr>
                <w:rFonts w:asciiTheme="majorBidi" w:hAnsiTheme="majorBidi" w:cstheme="majorBidi" w:hint="cs"/>
              </w:rPr>
              <w:t>students</w:t>
            </w:r>
            <w:r w:rsidRPr="00B62FE9">
              <w:rPr>
                <w:rFonts w:asciiTheme="majorBidi" w:hAnsiTheme="majorBidi" w:cstheme="majorBidi"/>
              </w:rPr>
              <w:t xml:space="preserve"> with the opportunity to explore the role of nursing departments within healthcare organizations. </w:t>
            </w:r>
            <w:r w:rsidR="00EA156E">
              <w:rPr>
                <w:rFonts w:asciiTheme="majorBidi" w:hAnsiTheme="majorBidi" w:cstheme="majorBidi" w:hint="cs"/>
              </w:rPr>
              <w:t xml:space="preserve">Students will </w:t>
            </w:r>
            <w:proofErr w:type="gramStart"/>
            <w:r w:rsidR="00EA156E">
              <w:rPr>
                <w:rFonts w:asciiTheme="majorBidi" w:hAnsiTheme="majorBidi" w:cstheme="majorBidi" w:hint="cs"/>
              </w:rPr>
              <w:t>also  have</w:t>
            </w:r>
            <w:proofErr w:type="gramEnd"/>
            <w:r w:rsidR="00EA156E">
              <w:rPr>
                <w:rFonts w:asciiTheme="majorBidi" w:hAnsiTheme="majorBidi" w:cstheme="majorBidi" w:hint="cs"/>
              </w:rPr>
              <w:t xml:space="preserve"> </w:t>
            </w:r>
            <w:r w:rsidRPr="00B62FE9">
              <w:rPr>
                <w:rFonts w:asciiTheme="majorBidi" w:hAnsiTheme="majorBidi" w:cstheme="majorBidi"/>
              </w:rPr>
              <w:t>the opportunity to apply management elements and professional, legal, ethical and organizational guidelines for nursing services management and centralize nursing services, structure, functions, policies, procedures and protocols within hospital policies in the context of quality guidelines.</w:t>
            </w:r>
          </w:p>
        </w:tc>
      </w:tr>
    </w:tbl>
    <w:p w14:paraId="02EB378F"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95"/>
        <w:gridCol w:w="1080"/>
        <w:gridCol w:w="2606"/>
      </w:tblGrid>
      <w:tr w:rsidR="00B943E8" w:rsidRPr="00B62FE9" w14:paraId="52BFA2A8" w14:textId="77777777" w:rsidTr="00B943E8">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0310046F" w14:textId="77777777" w:rsidR="00B943E8" w:rsidRPr="00B62FE9" w:rsidRDefault="00B943E8" w:rsidP="00B943E8">
            <w:pPr>
              <w:rPr>
                <w:rFonts w:asciiTheme="majorBidi" w:eastAsia="Calibri" w:hAnsiTheme="majorBidi" w:cstheme="majorBidi"/>
              </w:rPr>
            </w:pPr>
            <w:r w:rsidRPr="00B62FE9">
              <w:rPr>
                <w:rFonts w:asciiTheme="majorBidi" w:eastAsia="Calibri" w:hAnsiTheme="majorBidi" w:cstheme="majorBidi"/>
                <w:b/>
              </w:rPr>
              <w:t>Item Number</w:t>
            </w:r>
          </w:p>
        </w:tc>
        <w:tc>
          <w:tcPr>
            <w:tcW w:w="4595" w:type="dxa"/>
            <w:tcBorders>
              <w:top w:val="single" w:sz="4" w:space="0" w:color="000000"/>
              <w:left w:val="single" w:sz="4" w:space="0" w:color="000000"/>
              <w:bottom w:val="single" w:sz="4" w:space="0" w:color="000000"/>
              <w:right w:val="single" w:sz="4" w:space="0" w:color="auto"/>
            </w:tcBorders>
            <w:shd w:val="clear" w:color="auto" w:fill="BFBFBF"/>
          </w:tcPr>
          <w:p w14:paraId="49B6B2EC" w14:textId="77777777" w:rsidR="00B943E8" w:rsidRPr="00B62FE9" w:rsidRDefault="00B943E8" w:rsidP="00B943E8">
            <w:pPr>
              <w:rPr>
                <w:rFonts w:asciiTheme="majorBidi" w:eastAsia="Calibri" w:hAnsiTheme="majorBidi" w:cstheme="majorBidi"/>
                <w:rtl/>
              </w:rPr>
            </w:pPr>
            <w:r w:rsidRPr="00B62FE9">
              <w:rPr>
                <w:rFonts w:asciiTheme="majorBidi" w:eastAsia="Calibri" w:hAnsiTheme="majorBidi" w:cstheme="majorBidi"/>
                <w:b/>
              </w:rPr>
              <w:t>Course Name</w:t>
            </w:r>
          </w:p>
        </w:tc>
        <w:tc>
          <w:tcPr>
            <w:tcW w:w="1080" w:type="dxa"/>
            <w:tcBorders>
              <w:top w:val="single" w:sz="4" w:space="0" w:color="000000"/>
              <w:left w:val="single" w:sz="4" w:space="0" w:color="000000"/>
              <w:bottom w:val="single" w:sz="4" w:space="0" w:color="000000"/>
              <w:right w:val="single" w:sz="4" w:space="0" w:color="000000"/>
            </w:tcBorders>
            <w:shd w:val="clear" w:color="auto" w:fill="BFBFBF"/>
          </w:tcPr>
          <w:p w14:paraId="1A534092" w14:textId="77777777" w:rsidR="00B943E8" w:rsidRPr="00B62FE9" w:rsidRDefault="00B943E8" w:rsidP="00B943E8">
            <w:pP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606" w:type="dxa"/>
            <w:tcBorders>
              <w:top w:val="single" w:sz="4" w:space="0" w:color="000000"/>
              <w:left w:val="single" w:sz="4" w:space="0" w:color="000000"/>
              <w:bottom w:val="single" w:sz="4" w:space="0" w:color="000000"/>
              <w:right w:val="single" w:sz="4" w:space="0" w:color="000000"/>
            </w:tcBorders>
            <w:shd w:val="clear" w:color="auto" w:fill="BFBFBF"/>
            <w:hideMark/>
          </w:tcPr>
          <w:p w14:paraId="2613F3E3" w14:textId="77777777" w:rsidR="00B943E8" w:rsidRPr="00B62FE9" w:rsidRDefault="00B943E8" w:rsidP="00B943E8">
            <w:pPr>
              <w:rPr>
                <w:rFonts w:asciiTheme="majorBidi" w:eastAsia="Calibri" w:hAnsiTheme="majorBidi" w:cstheme="majorBidi"/>
                <w:rtl/>
              </w:rPr>
            </w:pPr>
            <w:r w:rsidRPr="00B62FE9">
              <w:rPr>
                <w:rFonts w:asciiTheme="majorBidi" w:eastAsia="Calibri" w:hAnsiTheme="majorBidi" w:cstheme="majorBidi"/>
                <w:b/>
              </w:rPr>
              <w:t>Prerequisite</w:t>
            </w:r>
          </w:p>
        </w:tc>
      </w:tr>
      <w:tr w:rsidR="00B943E8" w:rsidRPr="00B62FE9" w14:paraId="66DE4E77" w14:textId="77777777" w:rsidTr="00B943E8">
        <w:tc>
          <w:tcPr>
            <w:tcW w:w="1743" w:type="dxa"/>
            <w:tcBorders>
              <w:top w:val="single" w:sz="4" w:space="0" w:color="000000"/>
              <w:left w:val="single" w:sz="4" w:space="0" w:color="000000"/>
              <w:bottom w:val="single" w:sz="4" w:space="0" w:color="000000"/>
              <w:right w:val="single" w:sz="4" w:space="0" w:color="000000"/>
            </w:tcBorders>
            <w:hideMark/>
          </w:tcPr>
          <w:p w14:paraId="05FA7A91" w14:textId="77777777" w:rsidR="00B943E8" w:rsidRPr="00B62FE9" w:rsidRDefault="00B943E8" w:rsidP="00B943E8">
            <w:pPr>
              <w:rPr>
                <w:rFonts w:asciiTheme="majorBidi" w:eastAsia="Calibri" w:hAnsiTheme="majorBidi" w:cstheme="majorBidi"/>
                <w:rtl/>
              </w:rPr>
            </w:pPr>
            <w:r w:rsidRPr="00B62FE9">
              <w:rPr>
                <w:rFonts w:asciiTheme="majorBidi" w:eastAsia="Calibri" w:hAnsiTheme="majorBidi" w:cstheme="majorBidi"/>
                <w:b/>
                <w:bCs/>
              </w:rPr>
              <w:t>0301433</w:t>
            </w:r>
          </w:p>
        </w:tc>
        <w:tc>
          <w:tcPr>
            <w:tcW w:w="4595" w:type="dxa"/>
            <w:tcBorders>
              <w:top w:val="single" w:sz="4" w:space="0" w:color="000000"/>
              <w:left w:val="single" w:sz="4" w:space="0" w:color="000000"/>
              <w:bottom w:val="single" w:sz="4" w:space="0" w:color="000000"/>
              <w:right w:val="single" w:sz="4" w:space="0" w:color="auto"/>
            </w:tcBorders>
          </w:tcPr>
          <w:p w14:paraId="6E9809AD" w14:textId="791BDB61" w:rsidR="00B943E8" w:rsidRPr="00B62FE9" w:rsidRDefault="00B943E8" w:rsidP="00602542">
            <w:pPr>
              <w:jc w:val="center"/>
              <w:rPr>
                <w:rFonts w:asciiTheme="majorBidi" w:eastAsia="Calibri" w:hAnsiTheme="majorBidi" w:cstheme="majorBidi"/>
                <w:rtl/>
              </w:rPr>
            </w:pPr>
            <w:r w:rsidRPr="00B62FE9">
              <w:rPr>
                <w:rFonts w:asciiTheme="majorBidi" w:eastAsia="Calibri" w:hAnsiTheme="majorBidi" w:cstheme="majorBidi"/>
                <w:b/>
                <w:bCs/>
              </w:rPr>
              <w:t xml:space="preserve">Management and Leadership in Nursing </w:t>
            </w:r>
            <w:r w:rsidR="00602542" w:rsidRPr="00602542">
              <w:rPr>
                <w:rFonts w:asciiTheme="majorBidi" w:hAnsiTheme="majorBidi" w:cstheme="majorBidi"/>
                <w:b/>
              </w:rPr>
              <w:t>/ Theor</w:t>
            </w:r>
            <w:r w:rsidR="00D8284F">
              <w:rPr>
                <w:rFonts w:asciiTheme="majorBidi" w:hAnsiTheme="majorBidi" w:cstheme="majorBidi"/>
                <w:b/>
              </w:rPr>
              <w:t>y</w:t>
            </w:r>
          </w:p>
        </w:tc>
        <w:tc>
          <w:tcPr>
            <w:tcW w:w="1080" w:type="dxa"/>
            <w:tcBorders>
              <w:top w:val="single" w:sz="4" w:space="0" w:color="000000"/>
              <w:left w:val="single" w:sz="4" w:space="0" w:color="000000"/>
              <w:bottom w:val="single" w:sz="4" w:space="0" w:color="000000"/>
              <w:right w:val="single" w:sz="4" w:space="0" w:color="000000"/>
            </w:tcBorders>
          </w:tcPr>
          <w:p w14:paraId="44513196" w14:textId="77777777" w:rsidR="00B943E8" w:rsidRPr="00480C1B" w:rsidRDefault="00B943E8" w:rsidP="00B943E8">
            <w:pPr>
              <w:rPr>
                <w:rFonts w:asciiTheme="majorBidi" w:eastAsia="Calibri" w:hAnsiTheme="majorBidi" w:cstheme="majorBidi"/>
                <w:b/>
                <w:bCs/>
                <w:rtl/>
              </w:rPr>
            </w:pPr>
            <w:r w:rsidRPr="00480C1B">
              <w:rPr>
                <w:rFonts w:asciiTheme="majorBidi" w:eastAsia="Calibri" w:hAnsiTheme="majorBidi" w:cstheme="majorBidi"/>
                <w:b/>
              </w:rPr>
              <w:t>3</w:t>
            </w:r>
          </w:p>
        </w:tc>
        <w:tc>
          <w:tcPr>
            <w:tcW w:w="2606" w:type="dxa"/>
            <w:tcBorders>
              <w:top w:val="single" w:sz="4" w:space="0" w:color="000000"/>
              <w:left w:val="single" w:sz="4" w:space="0" w:color="000000"/>
              <w:bottom w:val="single" w:sz="4" w:space="0" w:color="000000"/>
              <w:right w:val="single" w:sz="4" w:space="0" w:color="000000"/>
            </w:tcBorders>
            <w:hideMark/>
          </w:tcPr>
          <w:p w14:paraId="50ED22E0" w14:textId="77777777" w:rsidR="00B943E8" w:rsidRPr="00B62FE9" w:rsidRDefault="00B943E8" w:rsidP="00B943E8">
            <w:pPr>
              <w:rPr>
                <w:rFonts w:asciiTheme="majorBidi" w:eastAsia="Calibri" w:hAnsiTheme="majorBidi" w:cstheme="majorBidi"/>
                <w:rtl/>
              </w:rPr>
            </w:pPr>
            <w:r w:rsidRPr="00B62FE9">
              <w:rPr>
                <w:rFonts w:asciiTheme="majorBidi" w:eastAsia="Calibri" w:hAnsiTheme="majorBidi" w:cstheme="majorBidi"/>
              </w:rPr>
              <w:t>-</w:t>
            </w:r>
          </w:p>
        </w:tc>
      </w:tr>
      <w:tr w:rsidR="00B943E8" w:rsidRPr="00B62FE9" w14:paraId="69AC601E"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594B4084" w14:textId="4799ACF8" w:rsidR="00B943E8" w:rsidRPr="00B62FE9" w:rsidRDefault="00B943E8" w:rsidP="00B943E8">
            <w:pPr>
              <w:rPr>
                <w:rFonts w:asciiTheme="majorBidi" w:eastAsia="Calibri" w:hAnsiTheme="majorBidi" w:cstheme="majorBidi"/>
                <w:rtl/>
              </w:rPr>
            </w:pPr>
            <w:r w:rsidRPr="00B62FE9">
              <w:rPr>
                <w:rFonts w:asciiTheme="majorBidi" w:eastAsia="Calibri" w:hAnsiTheme="majorBidi" w:cstheme="majorBidi"/>
              </w:rPr>
              <w:t>This course is designed based on the administrative process, as it aims to provide nursing students with theoretical information that matches the ever-changing health services. The course is designed to teach students the process of management and leadership to provide them with the necessary experiences to apply them through active classroom participation and dialogue. The administrative process includes: planning, organizing, directing, and controlling which enables students to anticipate and adopt the appropriate environment and leadership roles. This course is a strong support for students through participatory and dialogue to adopt the appropriate conditions for their work environment.</w:t>
            </w:r>
          </w:p>
        </w:tc>
      </w:tr>
    </w:tbl>
    <w:p w14:paraId="6A05A809"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95"/>
        <w:gridCol w:w="1407"/>
        <w:gridCol w:w="2279"/>
      </w:tblGrid>
      <w:tr w:rsidR="00480C1B" w:rsidRPr="00B62FE9" w14:paraId="75A62B84" w14:textId="77777777" w:rsidTr="00480C1B">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38F219E8" w14:textId="77777777" w:rsidR="00480C1B" w:rsidRPr="00B62FE9" w:rsidRDefault="00480C1B" w:rsidP="00480C1B">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95" w:type="dxa"/>
            <w:tcBorders>
              <w:top w:val="single" w:sz="4" w:space="0" w:color="000000"/>
              <w:left w:val="single" w:sz="4" w:space="0" w:color="000000"/>
              <w:bottom w:val="single" w:sz="4" w:space="0" w:color="000000"/>
              <w:right w:val="single" w:sz="4" w:space="0" w:color="auto"/>
            </w:tcBorders>
            <w:shd w:val="clear" w:color="auto" w:fill="BFBFBF"/>
          </w:tcPr>
          <w:p w14:paraId="1565BE49" w14:textId="77777777" w:rsidR="00480C1B" w:rsidRPr="00B62FE9" w:rsidRDefault="00480C1B" w:rsidP="00480C1B">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07" w:type="dxa"/>
            <w:tcBorders>
              <w:top w:val="single" w:sz="4" w:space="0" w:color="000000"/>
              <w:left w:val="single" w:sz="4" w:space="0" w:color="000000"/>
              <w:bottom w:val="single" w:sz="4" w:space="0" w:color="000000"/>
              <w:right w:val="single" w:sz="4" w:space="0" w:color="000000"/>
            </w:tcBorders>
            <w:shd w:val="clear" w:color="auto" w:fill="BFBFBF"/>
          </w:tcPr>
          <w:p w14:paraId="78AE089B" w14:textId="77777777" w:rsidR="00480C1B" w:rsidRPr="00B62FE9" w:rsidRDefault="00480C1B" w:rsidP="00480C1B">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23A265EC" w14:textId="77777777" w:rsidR="00480C1B" w:rsidRPr="00B62FE9" w:rsidRDefault="00480C1B" w:rsidP="00480C1B">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480C1B" w:rsidRPr="00B62FE9" w14:paraId="1094B409" w14:textId="77777777" w:rsidTr="00480C1B">
        <w:tc>
          <w:tcPr>
            <w:tcW w:w="1743" w:type="dxa"/>
            <w:tcBorders>
              <w:top w:val="single" w:sz="4" w:space="0" w:color="000000"/>
              <w:left w:val="single" w:sz="4" w:space="0" w:color="000000"/>
              <w:bottom w:val="single" w:sz="4" w:space="0" w:color="000000"/>
              <w:right w:val="single" w:sz="4" w:space="0" w:color="000000"/>
            </w:tcBorders>
            <w:hideMark/>
          </w:tcPr>
          <w:p w14:paraId="64FC38DC" w14:textId="77777777" w:rsidR="00480C1B" w:rsidRPr="00B62FE9" w:rsidRDefault="00480C1B" w:rsidP="00480C1B">
            <w:pPr>
              <w:rPr>
                <w:rFonts w:asciiTheme="majorBidi" w:eastAsia="Calibri" w:hAnsiTheme="majorBidi" w:cstheme="majorBidi"/>
                <w:rtl/>
              </w:rPr>
            </w:pPr>
            <w:r w:rsidRPr="00B62FE9">
              <w:rPr>
                <w:rFonts w:asciiTheme="majorBidi" w:eastAsia="Calibri" w:hAnsiTheme="majorBidi" w:cstheme="majorBidi"/>
              </w:rPr>
              <w:t>0301216</w:t>
            </w:r>
          </w:p>
        </w:tc>
        <w:tc>
          <w:tcPr>
            <w:tcW w:w="4595" w:type="dxa"/>
            <w:tcBorders>
              <w:top w:val="single" w:sz="4" w:space="0" w:color="000000"/>
              <w:left w:val="single" w:sz="4" w:space="0" w:color="000000"/>
              <w:bottom w:val="single" w:sz="4" w:space="0" w:color="000000"/>
              <w:right w:val="single" w:sz="4" w:space="0" w:color="auto"/>
            </w:tcBorders>
          </w:tcPr>
          <w:p w14:paraId="014EFA45" w14:textId="3B4F4490" w:rsidR="00480C1B" w:rsidRPr="005E1A1C" w:rsidRDefault="00480C1B" w:rsidP="00D8284F">
            <w:pPr>
              <w:bidi/>
              <w:jc w:val="center"/>
              <w:rPr>
                <w:rFonts w:asciiTheme="majorBidi" w:eastAsia="Calibri" w:hAnsiTheme="majorBidi" w:cstheme="majorBidi"/>
                <w:b/>
                <w:bCs/>
                <w:rtl/>
              </w:rPr>
            </w:pPr>
            <w:r w:rsidRPr="005E1A1C">
              <w:rPr>
                <w:rFonts w:asciiTheme="majorBidi" w:eastAsia="Calibri" w:hAnsiTheme="majorBidi" w:cstheme="majorBidi"/>
                <w:b/>
                <w:bCs/>
              </w:rPr>
              <w:t xml:space="preserve">Adult Nursing 1 / </w:t>
            </w:r>
            <w:r w:rsidR="00D8284F">
              <w:rPr>
                <w:rFonts w:asciiTheme="majorBidi" w:eastAsia="Calibri" w:hAnsiTheme="majorBidi" w:cstheme="majorBidi"/>
                <w:b/>
                <w:bCs/>
              </w:rPr>
              <w:t>Practic</w:t>
            </w:r>
            <w:r w:rsidR="00BA7725">
              <w:rPr>
                <w:rFonts w:asciiTheme="majorBidi" w:eastAsia="Calibri" w:hAnsiTheme="majorBidi" w:cstheme="majorBidi"/>
                <w:b/>
                <w:bCs/>
              </w:rPr>
              <w:t>e</w:t>
            </w:r>
          </w:p>
        </w:tc>
        <w:tc>
          <w:tcPr>
            <w:tcW w:w="1407" w:type="dxa"/>
            <w:tcBorders>
              <w:top w:val="single" w:sz="4" w:space="0" w:color="000000"/>
              <w:left w:val="single" w:sz="4" w:space="0" w:color="000000"/>
              <w:bottom w:val="single" w:sz="4" w:space="0" w:color="000000"/>
              <w:right w:val="single" w:sz="4" w:space="0" w:color="000000"/>
            </w:tcBorders>
          </w:tcPr>
          <w:p w14:paraId="5FCD5EC4" w14:textId="77777777" w:rsidR="00480C1B" w:rsidRPr="00480C1B" w:rsidRDefault="00480C1B" w:rsidP="00480C1B">
            <w:pPr>
              <w:rPr>
                <w:rFonts w:asciiTheme="majorBidi" w:eastAsia="Calibri" w:hAnsiTheme="majorBidi" w:cstheme="majorBidi"/>
                <w:b/>
                <w:bCs/>
                <w:rtl/>
              </w:rPr>
            </w:pPr>
            <w:r w:rsidRPr="00480C1B">
              <w:rPr>
                <w:rFonts w:asciiTheme="majorBidi" w:eastAsia="Calibri" w:hAnsiTheme="majorBidi" w:cstheme="majorBidi"/>
                <w:b/>
                <w:bCs/>
              </w:rPr>
              <w:t>3</w:t>
            </w:r>
          </w:p>
        </w:tc>
        <w:tc>
          <w:tcPr>
            <w:tcW w:w="2279" w:type="dxa"/>
            <w:tcBorders>
              <w:top w:val="single" w:sz="4" w:space="0" w:color="000000"/>
              <w:left w:val="single" w:sz="4" w:space="0" w:color="000000"/>
              <w:bottom w:val="single" w:sz="4" w:space="0" w:color="000000"/>
              <w:right w:val="single" w:sz="4" w:space="0" w:color="000000"/>
            </w:tcBorders>
            <w:hideMark/>
          </w:tcPr>
          <w:p w14:paraId="0DE684E0" w14:textId="77777777" w:rsidR="00480C1B" w:rsidRPr="0036030D" w:rsidRDefault="00F4012C" w:rsidP="00602542">
            <w:pPr>
              <w:jc w:val="center"/>
              <w:rPr>
                <w:rFonts w:asciiTheme="majorBidi" w:eastAsia="Calibri" w:hAnsiTheme="majorBidi" w:cstheme="majorBidi"/>
                <w:rtl/>
              </w:rPr>
            </w:pPr>
            <w:r>
              <w:rPr>
                <w:rFonts w:asciiTheme="majorBidi" w:eastAsia="Calibri" w:hAnsiTheme="majorBidi" w:cstheme="majorBidi"/>
              </w:rPr>
              <w:t>*</w:t>
            </w:r>
            <w:r w:rsidR="00480C1B">
              <w:rPr>
                <w:rFonts w:asciiTheme="majorBidi" w:eastAsia="Calibri" w:hAnsiTheme="majorBidi" w:cstheme="majorBidi"/>
              </w:rPr>
              <w:t xml:space="preserve">Adult Nursing 1 </w:t>
            </w:r>
            <w:r w:rsidR="00602542" w:rsidRPr="00B62FE9">
              <w:rPr>
                <w:rFonts w:asciiTheme="majorBidi" w:hAnsiTheme="majorBidi" w:cstheme="majorBidi"/>
              </w:rPr>
              <w:t>Theoretical</w:t>
            </w:r>
          </w:p>
        </w:tc>
      </w:tr>
      <w:tr w:rsidR="00480C1B" w:rsidRPr="00B62FE9" w14:paraId="46B381B4"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7EA61884" w14:textId="77777777" w:rsidR="00480C1B" w:rsidRPr="00B62FE9" w:rsidRDefault="00480C1B" w:rsidP="00480C1B">
            <w:pPr>
              <w:rPr>
                <w:rFonts w:asciiTheme="majorBidi" w:hAnsiTheme="majorBidi" w:cstheme="majorBidi"/>
                <w:rtl/>
                <w:lang w:bidi="ar-JO"/>
              </w:rPr>
            </w:pPr>
            <w:r w:rsidRPr="00B62FE9">
              <w:rPr>
                <w:rFonts w:asciiTheme="majorBidi" w:eastAsia="Calibri" w:hAnsiTheme="majorBidi" w:cstheme="majorBidi"/>
              </w:rPr>
              <w:t> </w:t>
            </w:r>
            <w:r w:rsidRPr="00B62FE9">
              <w:rPr>
                <w:rFonts w:asciiTheme="majorBidi" w:hAnsiTheme="majorBidi" w:cstheme="majorBidi"/>
              </w:rPr>
              <w:t>This course is designed to introduce junior nursing students to the field of nursing practice. The focus is on applying nursing concepts and care-related skills in the hospital setting. Clinical expertise focuses on the primary care of an adult client with health change issues. The nursing process and critical thinking are used as a framework for identifying and delivering nursing care. Emphasis is placed on developing the skills needed to evaluate, implement, and monitor selected nursing interventions and techniques. Therapeutic communication, legal and ethical issues, and professional commitment are also emphasized.</w:t>
            </w:r>
          </w:p>
        </w:tc>
      </w:tr>
    </w:tbl>
    <w:p w14:paraId="5A39BBE3"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95"/>
        <w:gridCol w:w="1407"/>
        <w:gridCol w:w="2279"/>
      </w:tblGrid>
      <w:tr w:rsidR="00480C1B" w:rsidRPr="00B62FE9" w14:paraId="11BCDF58" w14:textId="77777777" w:rsidTr="00480C1B">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18568D27" w14:textId="77777777" w:rsidR="00480C1B" w:rsidRPr="00B62FE9" w:rsidRDefault="00480C1B" w:rsidP="00480C1B">
            <w:pPr>
              <w:jc w:val="center"/>
              <w:rPr>
                <w:rFonts w:asciiTheme="majorBidi" w:eastAsia="Calibri" w:hAnsiTheme="majorBidi" w:cstheme="majorBidi"/>
              </w:rPr>
            </w:pPr>
            <w:r w:rsidRPr="00B62FE9">
              <w:rPr>
                <w:rFonts w:asciiTheme="majorBidi" w:eastAsia="Calibri" w:hAnsiTheme="majorBidi" w:cstheme="majorBidi"/>
                <w:b/>
              </w:rPr>
              <w:lastRenderedPageBreak/>
              <w:t>Item Number</w:t>
            </w:r>
          </w:p>
        </w:tc>
        <w:tc>
          <w:tcPr>
            <w:tcW w:w="4595" w:type="dxa"/>
            <w:tcBorders>
              <w:top w:val="single" w:sz="4" w:space="0" w:color="000000"/>
              <w:left w:val="single" w:sz="4" w:space="0" w:color="000000"/>
              <w:bottom w:val="single" w:sz="4" w:space="0" w:color="000000"/>
              <w:right w:val="single" w:sz="4" w:space="0" w:color="auto"/>
            </w:tcBorders>
            <w:shd w:val="clear" w:color="auto" w:fill="BFBFBF"/>
          </w:tcPr>
          <w:p w14:paraId="78112C39" w14:textId="77777777" w:rsidR="00480C1B" w:rsidRPr="00B62FE9" w:rsidRDefault="00480C1B" w:rsidP="00480C1B">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07" w:type="dxa"/>
            <w:tcBorders>
              <w:top w:val="single" w:sz="4" w:space="0" w:color="000000"/>
              <w:left w:val="single" w:sz="4" w:space="0" w:color="000000"/>
              <w:bottom w:val="single" w:sz="4" w:space="0" w:color="000000"/>
              <w:right w:val="single" w:sz="4" w:space="0" w:color="000000"/>
            </w:tcBorders>
            <w:shd w:val="clear" w:color="auto" w:fill="BFBFBF"/>
          </w:tcPr>
          <w:p w14:paraId="352B5D26" w14:textId="77777777" w:rsidR="00480C1B" w:rsidRPr="00B62FE9" w:rsidRDefault="00480C1B" w:rsidP="00480C1B">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547E8843" w14:textId="77777777" w:rsidR="00480C1B" w:rsidRPr="00B62FE9" w:rsidRDefault="00480C1B" w:rsidP="00480C1B">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480C1B" w:rsidRPr="00B62FE9" w14:paraId="13706572" w14:textId="77777777" w:rsidTr="00480C1B">
        <w:tc>
          <w:tcPr>
            <w:tcW w:w="1743" w:type="dxa"/>
            <w:tcBorders>
              <w:top w:val="single" w:sz="4" w:space="0" w:color="000000"/>
              <w:left w:val="single" w:sz="4" w:space="0" w:color="000000"/>
              <w:bottom w:val="single" w:sz="4" w:space="0" w:color="000000"/>
              <w:right w:val="single" w:sz="4" w:space="0" w:color="000000"/>
            </w:tcBorders>
            <w:hideMark/>
          </w:tcPr>
          <w:p w14:paraId="65E623B9" w14:textId="77777777" w:rsidR="00480C1B" w:rsidRPr="00B62FE9" w:rsidRDefault="00480C1B" w:rsidP="00480C1B">
            <w:pPr>
              <w:rPr>
                <w:rFonts w:asciiTheme="majorBidi" w:eastAsia="Calibri" w:hAnsiTheme="majorBidi" w:cstheme="majorBidi"/>
                <w:rtl/>
              </w:rPr>
            </w:pPr>
            <w:r w:rsidRPr="00B62FE9">
              <w:rPr>
                <w:rFonts w:asciiTheme="majorBidi" w:eastAsia="Calibri" w:hAnsiTheme="majorBidi" w:cstheme="majorBidi"/>
              </w:rPr>
              <w:t>0301215</w:t>
            </w:r>
          </w:p>
        </w:tc>
        <w:tc>
          <w:tcPr>
            <w:tcW w:w="4595" w:type="dxa"/>
            <w:tcBorders>
              <w:top w:val="single" w:sz="4" w:space="0" w:color="000000"/>
              <w:left w:val="single" w:sz="4" w:space="0" w:color="000000"/>
              <w:bottom w:val="single" w:sz="4" w:space="0" w:color="000000"/>
              <w:right w:val="single" w:sz="4" w:space="0" w:color="auto"/>
            </w:tcBorders>
          </w:tcPr>
          <w:p w14:paraId="000D4FC9" w14:textId="3BA6D940" w:rsidR="00480C1B" w:rsidRPr="00480C1B" w:rsidRDefault="00480C1B" w:rsidP="00602542">
            <w:pPr>
              <w:jc w:val="center"/>
              <w:rPr>
                <w:rFonts w:asciiTheme="majorBidi" w:eastAsia="Calibri" w:hAnsiTheme="majorBidi" w:cstheme="majorBidi"/>
                <w:b/>
                <w:bCs/>
                <w:rtl/>
              </w:rPr>
            </w:pPr>
            <w:r w:rsidRPr="00480C1B">
              <w:rPr>
                <w:rFonts w:asciiTheme="majorBidi" w:eastAsia="Calibri" w:hAnsiTheme="majorBidi" w:cstheme="majorBidi"/>
                <w:b/>
                <w:bCs/>
              </w:rPr>
              <w:t>Adult Nursing 1 / Theor</w:t>
            </w:r>
            <w:r w:rsidR="00D8284F">
              <w:rPr>
                <w:rFonts w:asciiTheme="majorBidi" w:eastAsia="Calibri" w:hAnsiTheme="majorBidi" w:cstheme="majorBidi"/>
                <w:b/>
                <w:bCs/>
              </w:rPr>
              <w:t>y</w:t>
            </w:r>
          </w:p>
        </w:tc>
        <w:tc>
          <w:tcPr>
            <w:tcW w:w="1407" w:type="dxa"/>
            <w:tcBorders>
              <w:top w:val="single" w:sz="4" w:space="0" w:color="000000"/>
              <w:left w:val="single" w:sz="4" w:space="0" w:color="000000"/>
              <w:bottom w:val="single" w:sz="4" w:space="0" w:color="000000"/>
              <w:right w:val="single" w:sz="4" w:space="0" w:color="000000"/>
            </w:tcBorders>
          </w:tcPr>
          <w:p w14:paraId="0B778152" w14:textId="77777777" w:rsidR="00480C1B" w:rsidRPr="00480C1B" w:rsidRDefault="00480C1B" w:rsidP="00480C1B">
            <w:pPr>
              <w:rPr>
                <w:rFonts w:asciiTheme="majorBidi" w:eastAsia="Calibri" w:hAnsiTheme="majorBidi" w:cstheme="majorBidi"/>
                <w:b/>
                <w:bCs/>
                <w:rtl/>
              </w:rPr>
            </w:pPr>
            <w:r w:rsidRPr="00480C1B">
              <w:rPr>
                <w:rFonts w:asciiTheme="majorBidi" w:eastAsia="Calibri" w:hAnsiTheme="majorBidi" w:cstheme="majorBidi"/>
                <w:b/>
                <w:bCs/>
              </w:rPr>
              <w:t>3</w:t>
            </w:r>
          </w:p>
        </w:tc>
        <w:tc>
          <w:tcPr>
            <w:tcW w:w="2279" w:type="dxa"/>
            <w:tcBorders>
              <w:top w:val="single" w:sz="4" w:space="0" w:color="000000"/>
              <w:left w:val="single" w:sz="4" w:space="0" w:color="000000"/>
              <w:bottom w:val="single" w:sz="4" w:space="0" w:color="000000"/>
              <w:right w:val="single" w:sz="4" w:space="0" w:color="000000"/>
            </w:tcBorders>
            <w:hideMark/>
          </w:tcPr>
          <w:p w14:paraId="1DF4F9C4" w14:textId="77777777" w:rsidR="00480C1B" w:rsidRPr="00B62FE9" w:rsidRDefault="00480C1B" w:rsidP="00480C1B">
            <w:pPr>
              <w:rPr>
                <w:rFonts w:asciiTheme="majorBidi" w:eastAsia="Calibri" w:hAnsiTheme="majorBidi" w:cstheme="majorBidi"/>
                <w:rtl/>
              </w:rPr>
            </w:pPr>
            <w:r>
              <w:rPr>
                <w:rFonts w:asciiTheme="majorBidi" w:eastAsia="Calibri" w:hAnsiTheme="majorBidi" w:cstheme="majorBidi" w:hint="cs"/>
              </w:rPr>
              <w:t>Fundamentals of Nursing</w:t>
            </w:r>
            <w:r>
              <w:rPr>
                <w:rFonts w:asciiTheme="majorBidi" w:eastAsia="Calibri" w:hAnsiTheme="majorBidi" w:cstheme="majorBidi"/>
              </w:rPr>
              <w:t>/</w:t>
            </w:r>
            <w:r>
              <w:rPr>
                <w:rFonts w:asciiTheme="majorBidi" w:eastAsia="Calibri" w:hAnsiTheme="majorBidi" w:cstheme="majorBidi" w:hint="cs"/>
              </w:rPr>
              <w:t xml:space="preserve"> Practical</w:t>
            </w:r>
          </w:p>
        </w:tc>
      </w:tr>
      <w:tr w:rsidR="00480C1B" w:rsidRPr="00B62FE9" w14:paraId="4BBFFE1B"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5340E476" w14:textId="77777777" w:rsidR="00480C1B" w:rsidRPr="00B62FE9" w:rsidRDefault="00480C1B" w:rsidP="00480C1B">
            <w:pPr>
              <w:rPr>
                <w:rFonts w:asciiTheme="majorBidi" w:hAnsiTheme="majorBidi" w:cstheme="majorBidi"/>
                <w:rtl/>
                <w:lang w:bidi="ar-JO"/>
              </w:rPr>
            </w:pPr>
            <w:r w:rsidRPr="00B62FE9">
              <w:rPr>
                <w:rFonts w:asciiTheme="majorBidi" w:hAnsiTheme="majorBidi" w:cstheme="majorBidi"/>
              </w:rPr>
              <w:t> This course provides nursing students with the knowledge base related to the curriculum's knowledge framework, which emphasizes the holistic human, the environment, and nursing as an interactive system. The course focuses on biological, psychological, social, and spiritual behaviors as necessary health indicators to meet the needs of adult individuals experiencing shared health changes in a safe, legal, and ethical manner. The role of the nurse as a member of the healthcare team is emphasized. Nursing care is provided as a systematic approach to nursing care.</w:t>
            </w:r>
          </w:p>
        </w:tc>
      </w:tr>
    </w:tbl>
    <w:p w14:paraId="41C8F396" w14:textId="77777777" w:rsidR="00B62FE9" w:rsidRPr="00B62FE9" w:rsidRDefault="00B62FE9" w:rsidP="00B62FE9">
      <w:pPr>
        <w:rPr>
          <w:rFonts w:asciiTheme="majorBidi" w:hAnsiTheme="majorBidi" w:cstheme="majorBidi"/>
          <w:b/>
          <w:rtl/>
        </w:rPr>
      </w:pPr>
    </w:p>
    <w:p w14:paraId="72A3D3EC"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95"/>
        <w:gridCol w:w="1407"/>
        <w:gridCol w:w="2279"/>
      </w:tblGrid>
      <w:tr w:rsidR="00480C1B" w:rsidRPr="00B62FE9" w14:paraId="78AA0408" w14:textId="77777777" w:rsidTr="00480C1B">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302F3227" w14:textId="77777777" w:rsidR="00480C1B" w:rsidRPr="00B62FE9" w:rsidRDefault="00480C1B" w:rsidP="00480C1B">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95" w:type="dxa"/>
            <w:tcBorders>
              <w:top w:val="single" w:sz="4" w:space="0" w:color="000000"/>
              <w:left w:val="single" w:sz="4" w:space="0" w:color="000000"/>
              <w:bottom w:val="single" w:sz="4" w:space="0" w:color="000000"/>
              <w:right w:val="single" w:sz="4" w:space="0" w:color="auto"/>
            </w:tcBorders>
            <w:shd w:val="clear" w:color="auto" w:fill="BFBFBF"/>
          </w:tcPr>
          <w:p w14:paraId="159BF310" w14:textId="77777777" w:rsidR="00480C1B" w:rsidRPr="00B62FE9" w:rsidRDefault="00480C1B" w:rsidP="00480C1B">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07" w:type="dxa"/>
            <w:tcBorders>
              <w:top w:val="single" w:sz="4" w:space="0" w:color="000000"/>
              <w:left w:val="single" w:sz="4" w:space="0" w:color="000000"/>
              <w:bottom w:val="single" w:sz="4" w:space="0" w:color="000000"/>
              <w:right w:val="single" w:sz="4" w:space="0" w:color="000000"/>
            </w:tcBorders>
            <w:shd w:val="clear" w:color="auto" w:fill="BFBFBF"/>
          </w:tcPr>
          <w:p w14:paraId="328973A7" w14:textId="77777777" w:rsidR="00480C1B" w:rsidRPr="00B62FE9" w:rsidRDefault="00480C1B" w:rsidP="00480C1B">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38AE3FCE" w14:textId="77777777" w:rsidR="00480C1B" w:rsidRPr="00B62FE9" w:rsidRDefault="00480C1B" w:rsidP="00480C1B">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480C1B" w:rsidRPr="00B62FE9" w14:paraId="49461011" w14:textId="77777777" w:rsidTr="00480C1B">
        <w:tc>
          <w:tcPr>
            <w:tcW w:w="1743" w:type="dxa"/>
            <w:tcBorders>
              <w:top w:val="single" w:sz="4" w:space="0" w:color="000000"/>
              <w:left w:val="single" w:sz="4" w:space="0" w:color="000000"/>
              <w:bottom w:val="single" w:sz="4" w:space="0" w:color="000000"/>
              <w:right w:val="single" w:sz="4" w:space="0" w:color="000000"/>
            </w:tcBorders>
            <w:hideMark/>
          </w:tcPr>
          <w:p w14:paraId="24413AE0" w14:textId="77777777" w:rsidR="00480C1B" w:rsidRPr="00B62FE9" w:rsidRDefault="00480C1B" w:rsidP="00480C1B">
            <w:pPr>
              <w:rPr>
                <w:rFonts w:asciiTheme="majorBidi" w:eastAsia="Calibri" w:hAnsiTheme="majorBidi" w:cstheme="majorBidi"/>
                <w:rtl/>
              </w:rPr>
            </w:pPr>
            <w:r w:rsidRPr="00B62FE9">
              <w:rPr>
                <w:rFonts w:asciiTheme="majorBidi" w:eastAsia="Calibri" w:hAnsiTheme="majorBidi" w:cstheme="majorBidi"/>
              </w:rPr>
              <w:t>0301217</w:t>
            </w:r>
          </w:p>
        </w:tc>
        <w:tc>
          <w:tcPr>
            <w:tcW w:w="4595" w:type="dxa"/>
            <w:tcBorders>
              <w:top w:val="single" w:sz="4" w:space="0" w:color="000000"/>
              <w:left w:val="single" w:sz="4" w:space="0" w:color="000000"/>
              <w:bottom w:val="single" w:sz="4" w:space="0" w:color="000000"/>
              <w:right w:val="single" w:sz="4" w:space="0" w:color="auto"/>
            </w:tcBorders>
          </w:tcPr>
          <w:p w14:paraId="59C212A1" w14:textId="64702E50" w:rsidR="00480C1B" w:rsidRPr="00480C1B" w:rsidRDefault="00480C1B" w:rsidP="00602542">
            <w:pPr>
              <w:jc w:val="center"/>
              <w:rPr>
                <w:rFonts w:asciiTheme="majorBidi" w:eastAsia="Calibri" w:hAnsiTheme="majorBidi" w:cstheme="majorBidi"/>
                <w:b/>
                <w:bCs/>
                <w:rtl/>
                <w:lang w:bidi="ar-JO"/>
              </w:rPr>
            </w:pPr>
            <w:r w:rsidRPr="00480C1B">
              <w:rPr>
                <w:rFonts w:asciiTheme="majorBidi" w:eastAsia="Calibri" w:hAnsiTheme="majorBidi" w:cstheme="majorBidi"/>
                <w:b/>
              </w:rPr>
              <w:t>Adult Nursing 2</w:t>
            </w:r>
            <w:r w:rsidR="00BA7725">
              <w:rPr>
                <w:rFonts w:asciiTheme="majorBidi" w:eastAsia="Calibri" w:hAnsiTheme="majorBidi" w:cstheme="majorBidi"/>
                <w:b/>
              </w:rPr>
              <w:t xml:space="preserve"> </w:t>
            </w:r>
            <w:r w:rsidRPr="00480C1B">
              <w:rPr>
                <w:rFonts w:asciiTheme="majorBidi" w:eastAsia="Calibri" w:hAnsiTheme="majorBidi" w:cstheme="majorBidi"/>
                <w:b/>
              </w:rPr>
              <w:t>/Theor</w:t>
            </w:r>
            <w:r w:rsidR="00D8284F">
              <w:rPr>
                <w:rFonts w:asciiTheme="majorBidi" w:eastAsia="Calibri" w:hAnsiTheme="majorBidi" w:cstheme="majorBidi"/>
                <w:b/>
              </w:rPr>
              <w:t>y</w:t>
            </w:r>
          </w:p>
        </w:tc>
        <w:tc>
          <w:tcPr>
            <w:tcW w:w="1407" w:type="dxa"/>
            <w:tcBorders>
              <w:top w:val="single" w:sz="4" w:space="0" w:color="000000"/>
              <w:left w:val="single" w:sz="4" w:space="0" w:color="000000"/>
              <w:bottom w:val="single" w:sz="4" w:space="0" w:color="000000"/>
              <w:right w:val="single" w:sz="4" w:space="0" w:color="000000"/>
            </w:tcBorders>
          </w:tcPr>
          <w:p w14:paraId="68D9363B" w14:textId="77777777" w:rsidR="00480C1B" w:rsidRPr="00480C1B" w:rsidRDefault="00480C1B" w:rsidP="00480C1B">
            <w:pPr>
              <w:rPr>
                <w:rFonts w:asciiTheme="majorBidi" w:eastAsia="Calibri" w:hAnsiTheme="majorBidi" w:cstheme="majorBidi"/>
                <w:b/>
                <w:bCs/>
                <w:rtl/>
              </w:rPr>
            </w:pPr>
            <w:r w:rsidRPr="00480C1B">
              <w:rPr>
                <w:rFonts w:asciiTheme="majorBidi" w:eastAsia="Calibri" w:hAnsiTheme="majorBidi" w:cstheme="majorBidi"/>
                <w:b/>
                <w:bCs/>
              </w:rPr>
              <w:t>3</w:t>
            </w:r>
          </w:p>
        </w:tc>
        <w:tc>
          <w:tcPr>
            <w:tcW w:w="2279" w:type="dxa"/>
            <w:tcBorders>
              <w:top w:val="single" w:sz="4" w:space="0" w:color="000000"/>
              <w:left w:val="single" w:sz="4" w:space="0" w:color="000000"/>
              <w:bottom w:val="single" w:sz="4" w:space="0" w:color="000000"/>
              <w:right w:val="single" w:sz="4" w:space="0" w:color="000000"/>
            </w:tcBorders>
            <w:hideMark/>
          </w:tcPr>
          <w:p w14:paraId="03EC3766" w14:textId="77777777" w:rsidR="00480C1B" w:rsidRPr="00B62FE9" w:rsidRDefault="00480C1B" w:rsidP="00480C1B">
            <w:pPr>
              <w:rPr>
                <w:rFonts w:asciiTheme="majorBidi" w:eastAsia="Calibri" w:hAnsiTheme="majorBidi" w:cstheme="majorBidi"/>
                <w:rtl/>
              </w:rPr>
            </w:pPr>
            <w:r w:rsidRPr="00B62FE9">
              <w:rPr>
                <w:rFonts w:asciiTheme="majorBidi" w:eastAsia="Calibri" w:hAnsiTheme="majorBidi" w:cstheme="majorBidi"/>
              </w:rPr>
              <w:t xml:space="preserve">Adult Nursing </w:t>
            </w:r>
            <w:r>
              <w:rPr>
                <w:rFonts w:asciiTheme="majorBidi" w:eastAsia="Calibri" w:hAnsiTheme="majorBidi" w:cstheme="majorBidi" w:hint="cs"/>
              </w:rPr>
              <w:t>1</w:t>
            </w:r>
            <w:r w:rsidRPr="00B62FE9">
              <w:rPr>
                <w:rFonts w:asciiTheme="majorBidi" w:eastAsia="Calibri" w:hAnsiTheme="majorBidi" w:cstheme="majorBidi"/>
              </w:rPr>
              <w:t xml:space="preserve"> / </w:t>
            </w:r>
            <w:r>
              <w:rPr>
                <w:rFonts w:asciiTheme="majorBidi" w:eastAsia="Calibri" w:hAnsiTheme="majorBidi" w:cstheme="majorBidi" w:hint="cs"/>
              </w:rPr>
              <w:t>Theoretical</w:t>
            </w:r>
          </w:p>
        </w:tc>
      </w:tr>
      <w:tr w:rsidR="00480C1B" w:rsidRPr="00B62FE9" w14:paraId="1F42AF0C"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0681A4FF" w14:textId="77777777" w:rsidR="00480C1B" w:rsidRPr="00B62FE9" w:rsidRDefault="00480C1B" w:rsidP="00480C1B">
            <w:pPr>
              <w:pStyle w:val="HTMLPreformatted"/>
              <w:shd w:val="clear" w:color="auto" w:fill="FFFFFF"/>
              <w:rPr>
                <w:rFonts w:asciiTheme="majorBidi" w:hAnsiTheme="majorBidi" w:cstheme="majorBidi"/>
                <w:sz w:val="24"/>
                <w:szCs w:val="24"/>
                <w:rtl/>
                <w:lang w:bidi="ar-JO"/>
              </w:rPr>
            </w:pPr>
            <w:r w:rsidRPr="00B62FE9">
              <w:rPr>
                <w:rFonts w:asciiTheme="majorBidi" w:eastAsia="Calibri" w:hAnsiTheme="majorBidi" w:cstheme="majorBidi"/>
                <w:sz w:val="24"/>
                <w:szCs w:val="24"/>
              </w:rPr>
              <w:t> </w:t>
            </w:r>
            <w:r w:rsidRPr="00B62FE9">
              <w:rPr>
                <w:rFonts w:asciiTheme="majorBidi" w:hAnsiTheme="majorBidi" w:cstheme="majorBidi"/>
                <w:sz w:val="24"/>
                <w:szCs w:val="24"/>
              </w:rPr>
              <w:t>This course further develops the attributes of care and processes related to nursing care for adult patients with complex acute, critical, and chronic health conditions through the use of case methodology and integrated learning strategies with critical thinking processes to develop differential diagnoses, interventions, and appropriate health procedures.</w:t>
            </w:r>
          </w:p>
        </w:tc>
      </w:tr>
    </w:tbl>
    <w:p w14:paraId="0D0B940D" w14:textId="77777777" w:rsidR="00004FBE" w:rsidRPr="00B62FE9" w:rsidRDefault="00004FBE" w:rsidP="00004FBE">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95"/>
        <w:gridCol w:w="1407"/>
        <w:gridCol w:w="2279"/>
      </w:tblGrid>
      <w:tr w:rsidR="00993FD7" w:rsidRPr="00B62FE9" w14:paraId="57860E86" w14:textId="77777777" w:rsidTr="00993FD7">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6E3CA9F4" w14:textId="77777777" w:rsidR="00993FD7" w:rsidRPr="00B62FE9" w:rsidRDefault="00993FD7" w:rsidP="00993FD7">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95" w:type="dxa"/>
            <w:tcBorders>
              <w:top w:val="single" w:sz="4" w:space="0" w:color="000000"/>
              <w:left w:val="single" w:sz="4" w:space="0" w:color="000000"/>
              <w:bottom w:val="single" w:sz="4" w:space="0" w:color="000000"/>
              <w:right w:val="single" w:sz="4" w:space="0" w:color="auto"/>
            </w:tcBorders>
            <w:shd w:val="clear" w:color="auto" w:fill="BFBFBF"/>
          </w:tcPr>
          <w:p w14:paraId="2E61DFD8" w14:textId="77777777" w:rsidR="00993FD7" w:rsidRPr="00B62FE9" w:rsidRDefault="00993FD7" w:rsidP="00993FD7">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07" w:type="dxa"/>
            <w:tcBorders>
              <w:top w:val="single" w:sz="4" w:space="0" w:color="000000"/>
              <w:left w:val="single" w:sz="4" w:space="0" w:color="000000"/>
              <w:bottom w:val="single" w:sz="4" w:space="0" w:color="000000"/>
              <w:right w:val="single" w:sz="4" w:space="0" w:color="000000"/>
            </w:tcBorders>
            <w:shd w:val="clear" w:color="auto" w:fill="BFBFBF"/>
          </w:tcPr>
          <w:p w14:paraId="0DAA05A1" w14:textId="77777777" w:rsidR="00993FD7" w:rsidRPr="00B62FE9" w:rsidRDefault="00993FD7" w:rsidP="00993FD7">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4988E13E" w14:textId="77777777" w:rsidR="00993FD7" w:rsidRPr="00B62FE9" w:rsidRDefault="00993FD7" w:rsidP="00993FD7">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993FD7" w:rsidRPr="00B62FE9" w14:paraId="10CE4CC9" w14:textId="77777777" w:rsidTr="00993FD7">
        <w:tc>
          <w:tcPr>
            <w:tcW w:w="1743" w:type="dxa"/>
            <w:tcBorders>
              <w:top w:val="single" w:sz="4" w:space="0" w:color="000000"/>
              <w:left w:val="single" w:sz="4" w:space="0" w:color="000000"/>
              <w:bottom w:val="single" w:sz="4" w:space="0" w:color="000000"/>
              <w:right w:val="single" w:sz="4" w:space="0" w:color="000000"/>
            </w:tcBorders>
            <w:hideMark/>
          </w:tcPr>
          <w:p w14:paraId="45E5414D" w14:textId="77777777" w:rsidR="00993FD7" w:rsidRPr="00B62FE9" w:rsidRDefault="00993FD7" w:rsidP="00993FD7">
            <w:pPr>
              <w:rPr>
                <w:rFonts w:asciiTheme="majorBidi" w:eastAsia="Calibri" w:hAnsiTheme="majorBidi" w:cstheme="majorBidi"/>
                <w:rtl/>
              </w:rPr>
            </w:pPr>
            <w:r w:rsidRPr="00B62FE9">
              <w:rPr>
                <w:rFonts w:asciiTheme="majorBidi" w:eastAsia="Calibri" w:hAnsiTheme="majorBidi" w:cstheme="majorBidi"/>
              </w:rPr>
              <w:t>0301219</w:t>
            </w:r>
          </w:p>
        </w:tc>
        <w:tc>
          <w:tcPr>
            <w:tcW w:w="4595" w:type="dxa"/>
            <w:tcBorders>
              <w:top w:val="single" w:sz="4" w:space="0" w:color="000000"/>
              <w:left w:val="single" w:sz="4" w:space="0" w:color="000000"/>
              <w:bottom w:val="single" w:sz="4" w:space="0" w:color="000000"/>
              <w:right w:val="single" w:sz="4" w:space="0" w:color="auto"/>
            </w:tcBorders>
          </w:tcPr>
          <w:p w14:paraId="0FE3A227" w14:textId="4DD6268A" w:rsidR="00993FD7" w:rsidRPr="00993FD7" w:rsidRDefault="00993FD7" w:rsidP="00602542">
            <w:pPr>
              <w:jc w:val="center"/>
              <w:rPr>
                <w:rFonts w:asciiTheme="majorBidi" w:eastAsia="Calibri" w:hAnsiTheme="majorBidi" w:cstheme="majorBidi"/>
                <w:b/>
                <w:bCs/>
                <w:rtl/>
              </w:rPr>
            </w:pPr>
            <w:r w:rsidRPr="00993FD7">
              <w:rPr>
                <w:rFonts w:asciiTheme="majorBidi" w:eastAsia="Calibri" w:hAnsiTheme="majorBidi" w:cstheme="majorBidi"/>
                <w:b/>
                <w:bCs/>
              </w:rPr>
              <w:t>Advanced</w:t>
            </w:r>
            <w:r w:rsidR="00D8284F">
              <w:rPr>
                <w:rFonts w:asciiTheme="majorBidi" w:eastAsia="Calibri" w:hAnsiTheme="majorBidi" w:cstheme="majorBidi"/>
                <w:b/>
                <w:bCs/>
              </w:rPr>
              <w:t xml:space="preserve"> </w:t>
            </w:r>
            <w:r w:rsidRPr="00993FD7">
              <w:rPr>
                <w:rFonts w:asciiTheme="majorBidi" w:eastAsia="Calibri" w:hAnsiTheme="majorBidi" w:cstheme="majorBidi"/>
                <w:b/>
                <w:bCs/>
              </w:rPr>
              <w:t>Adult Nursing</w:t>
            </w:r>
            <w:r w:rsidR="00D8284F" w:rsidRPr="00993FD7">
              <w:rPr>
                <w:rFonts w:asciiTheme="majorBidi" w:eastAsia="Calibri" w:hAnsiTheme="majorBidi" w:cstheme="majorBidi"/>
                <w:b/>
                <w:bCs/>
              </w:rPr>
              <w:t>/</w:t>
            </w:r>
            <w:r w:rsidR="00BA7725">
              <w:rPr>
                <w:rFonts w:asciiTheme="majorBidi" w:eastAsia="Calibri" w:hAnsiTheme="majorBidi" w:cstheme="majorBidi"/>
                <w:b/>
                <w:bCs/>
              </w:rPr>
              <w:t xml:space="preserve"> </w:t>
            </w:r>
            <w:r w:rsidR="00D8284F" w:rsidRPr="00993FD7">
              <w:rPr>
                <w:rFonts w:asciiTheme="majorBidi" w:eastAsia="Calibri" w:hAnsiTheme="majorBidi" w:cstheme="majorBidi"/>
                <w:b/>
                <w:bCs/>
              </w:rPr>
              <w:t>Practic</w:t>
            </w:r>
            <w:r w:rsidR="00BA7725">
              <w:rPr>
                <w:rFonts w:asciiTheme="majorBidi" w:eastAsia="Calibri" w:hAnsiTheme="majorBidi" w:cstheme="majorBidi"/>
                <w:b/>
                <w:bCs/>
              </w:rPr>
              <w:t>e</w:t>
            </w:r>
          </w:p>
        </w:tc>
        <w:tc>
          <w:tcPr>
            <w:tcW w:w="1407" w:type="dxa"/>
            <w:tcBorders>
              <w:top w:val="single" w:sz="4" w:space="0" w:color="000000"/>
              <w:left w:val="single" w:sz="4" w:space="0" w:color="000000"/>
              <w:bottom w:val="single" w:sz="4" w:space="0" w:color="000000"/>
              <w:right w:val="single" w:sz="4" w:space="0" w:color="000000"/>
            </w:tcBorders>
          </w:tcPr>
          <w:p w14:paraId="57AB7477" w14:textId="77777777" w:rsidR="00993FD7" w:rsidRPr="00993FD7" w:rsidRDefault="00993FD7" w:rsidP="00993FD7">
            <w:pPr>
              <w:rPr>
                <w:rFonts w:asciiTheme="majorBidi" w:eastAsia="Calibri" w:hAnsiTheme="majorBidi" w:cstheme="majorBidi"/>
                <w:b/>
                <w:bCs/>
                <w:rtl/>
              </w:rPr>
            </w:pPr>
            <w:r w:rsidRPr="00993FD7">
              <w:rPr>
                <w:rFonts w:asciiTheme="majorBidi" w:eastAsia="Calibri" w:hAnsiTheme="majorBidi" w:cstheme="majorBidi"/>
                <w:b/>
                <w:bCs/>
              </w:rPr>
              <w:t>3</w:t>
            </w:r>
          </w:p>
        </w:tc>
        <w:tc>
          <w:tcPr>
            <w:tcW w:w="2279" w:type="dxa"/>
            <w:tcBorders>
              <w:top w:val="single" w:sz="4" w:space="0" w:color="000000"/>
              <w:left w:val="single" w:sz="4" w:space="0" w:color="000000"/>
              <w:bottom w:val="single" w:sz="4" w:space="0" w:color="000000"/>
              <w:right w:val="single" w:sz="4" w:space="0" w:color="000000"/>
            </w:tcBorders>
            <w:hideMark/>
          </w:tcPr>
          <w:p w14:paraId="1E8535BC" w14:textId="77777777" w:rsidR="00993FD7" w:rsidRPr="00B62FE9" w:rsidRDefault="00F4012C" w:rsidP="00993FD7">
            <w:pPr>
              <w:rPr>
                <w:rFonts w:asciiTheme="majorBidi" w:eastAsia="Calibri" w:hAnsiTheme="majorBidi" w:cstheme="majorBidi"/>
                <w:rtl/>
              </w:rPr>
            </w:pPr>
            <w:r>
              <w:rPr>
                <w:rFonts w:asciiTheme="majorBidi" w:eastAsia="Calibri" w:hAnsiTheme="majorBidi" w:cstheme="majorBidi"/>
              </w:rPr>
              <w:t>*</w:t>
            </w:r>
            <w:r w:rsidR="00993FD7" w:rsidRPr="00B62FE9">
              <w:rPr>
                <w:rFonts w:asciiTheme="majorBidi" w:eastAsia="Calibri" w:hAnsiTheme="majorBidi" w:cstheme="majorBidi"/>
              </w:rPr>
              <w:t>Advanced Adult Nursing/</w:t>
            </w:r>
            <w:r w:rsidR="00993FD7">
              <w:rPr>
                <w:rFonts w:asciiTheme="majorBidi" w:eastAsia="Calibri" w:hAnsiTheme="majorBidi" w:cstheme="majorBidi" w:hint="cs"/>
              </w:rPr>
              <w:t xml:space="preserve"> Theoretical</w:t>
            </w:r>
          </w:p>
        </w:tc>
      </w:tr>
      <w:tr w:rsidR="00993FD7" w:rsidRPr="00B62FE9" w14:paraId="783E714E"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35FC440B" w14:textId="733A7CEF" w:rsidR="00993FD7" w:rsidRPr="00B62FE9" w:rsidRDefault="00993FD7" w:rsidP="00993FD7">
            <w:pPr>
              <w:rPr>
                <w:rFonts w:asciiTheme="majorBidi" w:hAnsiTheme="majorBidi" w:cstheme="majorBidi"/>
                <w:rtl/>
                <w:lang w:bidi="ar-JO"/>
              </w:rPr>
            </w:pPr>
            <w:r w:rsidRPr="00B62FE9">
              <w:rPr>
                <w:rFonts w:asciiTheme="majorBidi" w:hAnsiTheme="majorBidi" w:cstheme="majorBidi"/>
              </w:rPr>
              <w:t> This course is given to second-year students. The course aims to provide nursing students with advanced nursing skills and competencies to provide nursing care to patients with acute and/critical conditions through the application of the nursing process that aims to meet the physiological, psychological, social, and safety needs of critically ill patients in specialized care units. This course includes training in the following clinical units: Intensive Care Unit - Coronary Care Unit -</w:t>
            </w:r>
            <w:r w:rsidR="00D8284F">
              <w:rPr>
                <w:rFonts w:asciiTheme="majorBidi" w:hAnsiTheme="majorBidi" w:cstheme="majorBidi"/>
              </w:rPr>
              <w:t xml:space="preserve"> and</w:t>
            </w:r>
            <w:r w:rsidRPr="00B62FE9">
              <w:rPr>
                <w:rFonts w:asciiTheme="majorBidi" w:hAnsiTheme="majorBidi" w:cstheme="majorBidi"/>
              </w:rPr>
              <w:t xml:space="preserve"> Emergency Department. </w:t>
            </w:r>
          </w:p>
        </w:tc>
      </w:tr>
    </w:tbl>
    <w:p w14:paraId="0E27B00A"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95"/>
        <w:gridCol w:w="1407"/>
        <w:gridCol w:w="2279"/>
      </w:tblGrid>
      <w:tr w:rsidR="00993FD7" w:rsidRPr="00B62FE9" w14:paraId="749DEA86" w14:textId="77777777" w:rsidTr="00993FD7">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790FE58A" w14:textId="77777777" w:rsidR="00993FD7" w:rsidRPr="00B62FE9" w:rsidRDefault="00993FD7" w:rsidP="00993FD7">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95" w:type="dxa"/>
            <w:tcBorders>
              <w:top w:val="single" w:sz="4" w:space="0" w:color="000000"/>
              <w:left w:val="single" w:sz="4" w:space="0" w:color="000000"/>
              <w:bottom w:val="single" w:sz="4" w:space="0" w:color="000000"/>
              <w:right w:val="single" w:sz="4" w:space="0" w:color="auto"/>
            </w:tcBorders>
            <w:shd w:val="clear" w:color="auto" w:fill="BFBFBF"/>
          </w:tcPr>
          <w:p w14:paraId="51A4681E" w14:textId="77777777" w:rsidR="00993FD7" w:rsidRPr="00B62FE9" w:rsidRDefault="00993FD7" w:rsidP="00993FD7">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07" w:type="dxa"/>
            <w:tcBorders>
              <w:top w:val="single" w:sz="4" w:space="0" w:color="000000"/>
              <w:left w:val="single" w:sz="4" w:space="0" w:color="000000"/>
              <w:bottom w:val="single" w:sz="4" w:space="0" w:color="000000"/>
              <w:right w:val="single" w:sz="4" w:space="0" w:color="000000"/>
            </w:tcBorders>
            <w:shd w:val="clear" w:color="auto" w:fill="BFBFBF"/>
          </w:tcPr>
          <w:p w14:paraId="10ADD2F3" w14:textId="77777777" w:rsidR="00993FD7" w:rsidRPr="00B62FE9" w:rsidRDefault="00993FD7" w:rsidP="00993FD7">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35DA9B9D" w14:textId="77777777" w:rsidR="00993FD7" w:rsidRPr="00B62FE9" w:rsidRDefault="00993FD7" w:rsidP="00993FD7">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993FD7" w:rsidRPr="00B62FE9" w14:paraId="416B8171" w14:textId="77777777" w:rsidTr="00993FD7">
        <w:tc>
          <w:tcPr>
            <w:tcW w:w="1743" w:type="dxa"/>
            <w:tcBorders>
              <w:top w:val="single" w:sz="4" w:space="0" w:color="000000"/>
              <w:left w:val="single" w:sz="4" w:space="0" w:color="000000"/>
              <w:bottom w:val="single" w:sz="4" w:space="0" w:color="000000"/>
              <w:right w:val="single" w:sz="4" w:space="0" w:color="000000"/>
            </w:tcBorders>
            <w:hideMark/>
          </w:tcPr>
          <w:p w14:paraId="5119C96C" w14:textId="77777777" w:rsidR="00993FD7" w:rsidRPr="00B62FE9" w:rsidRDefault="00993FD7" w:rsidP="00993FD7">
            <w:pPr>
              <w:rPr>
                <w:rFonts w:asciiTheme="majorBidi" w:eastAsia="Calibri" w:hAnsiTheme="majorBidi" w:cstheme="majorBidi"/>
                <w:rtl/>
              </w:rPr>
            </w:pPr>
            <w:r w:rsidRPr="00B62FE9">
              <w:rPr>
                <w:rFonts w:asciiTheme="majorBidi" w:eastAsia="Calibri" w:hAnsiTheme="majorBidi" w:cstheme="majorBidi"/>
              </w:rPr>
              <w:t>0301218</w:t>
            </w:r>
          </w:p>
        </w:tc>
        <w:tc>
          <w:tcPr>
            <w:tcW w:w="4595" w:type="dxa"/>
            <w:tcBorders>
              <w:top w:val="single" w:sz="4" w:space="0" w:color="000000"/>
              <w:left w:val="single" w:sz="4" w:space="0" w:color="000000"/>
              <w:bottom w:val="single" w:sz="4" w:space="0" w:color="000000"/>
              <w:right w:val="single" w:sz="4" w:space="0" w:color="auto"/>
            </w:tcBorders>
          </w:tcPr>
          <w:p w14:paraId="5E8AB563" w14:textId="2B915BE5" w:rsidR="00993FD7" w:rsidRPr="00993FD7" w:rsidRDefault="00993FD7" w:rsidP="00602542">
            <w:pPr>
              <w:jc w:val="center"/>
              <w:rPr>
                <w:rFonts w:asciiTheme="majorBidi" w:eastAsia="Calibri" w:hAnsiTheme="majorBidi" w:cstheme="majorBidi"/>
                <w:b/>
                <w:bCs/>
                <w:rtl/>
                <w:lang w:bidi="ar-JO"/>
              </w:rPr>
            </w:pPr>
            <w:r w:rsidRPr="00993FD7">
              <w:rPr>
                <w:rFonts w:asciiTheme="majorBidi" w:eastAsia="Calibri" w:hAnsiTheme="majorBidi" w:cstheme="majorBidi"/>
                <w:b/>
              </w:rPr>
              <w:t>Advanced Adult Nursing</w:t>
            </w:r>
            <w:r w:rsidR="00BA7725">
              <w:rPr>
                <w:rFonts w:asciiTheme="majorBidi" w:eastAsia="Calibri" w:hAnsiTheme="majorBidi" w:cstheme="majorBidi"/>
                <w:b/>
              </w:rPr>
              <w:t xml:space="preserve"> </w:t>
            </w:r>
            <w:r w:rsidR="00D8284F" w:rsidRPr="00993FD7">
              <w:rPr>
                <w:rFonts w:asciiTheme="majorBidi" w:eastAsia="Calibri" w:hAnsiTheme="majorBidi" w:cstheme="majorBidi"/>
                <w:b/>
              </w:rPr>
              <w:t>/Theor</w:t>
            </w:r>
            <w:r w:rsidR="00D8284F">
              <w:rPr>
                <w:rFonts w:asciiTheme="majorBidi" w:eastAsia="Calibri" w:hAnsiTheme="majorBidi" w:cstheme="majorBidi"/>
                <w:b/>
              </w:rPr>
              <w:t>y</w:t>
            </w:r>
          </w:p>
        </w:tc>
        <w:tc>
          <w:tcPr>
            <w:tcW w:w="1407" w:type="dxa"/>
            <w:tcBorders>
              <w:top w:val="single" w:sz="4" w:space="0" w:color="000000"/>
              <w:left w:val="single" w:sz="4" w:space="0" w:color="000000"/>
              <w:bottom w:val="single" w:sz="4" w:space="0" w:color="000000"/>
              <w:right w:val="single" w:sz="4" w:space="0" w:color="000000"/>
            </w:tcBorders>
          </w:tcPr>
          <w:p w14:paraId="297C039E" w14:textId="77777777" w:rsidR="00993FD7" w:rsidRPr="00B62FE9" w:rsidRDefault="00993FD7" w:rsidP="00993FD7">
            <w:pPr>
              <w:rPr>
                <w:rFonts w:asciiTheme="majorBidi" w:eastAsia="Calibri" w:hAnsiTheme="majorBidi" w:cstheme="majorBidi"/>
                <w:rtl/>
              </w:rPr>
            </w:pPr>
            <w:r w:rsidRPr="00B62FE9">
              <w:rPr>
                <w:rFonts w:asciiTheme="majorBidi" w:eastAsia="Calibri" w:hAnsiTheme="majorBidi" w:cstheme="majorBidi"/>
              </w:rPr>
              <w:t>3</w:t>
            </w:r>
          </w:p>
        </w:tc>
        <w:tc>
          <w:tcPr>
            <w:tcW w:w="2279" w:type="dxa"/>
            <w:tcBorders>
              <w:top w:val="single" w:sz="4" w:space="0" w:color="000000"/>
              <w:left w:val="single" w:sz="4" w:space="0" w:color="000000"/>
              <w:bottom w:val="single" w:sz="4" w:space="0" w:color="000000"/>
              <w:right w:val="single" w:sz="4" w:space="0" w:color="000000"/>
            </w:tcBorders>
            <w:hideMark/>
          </w:tcPr>
          <w:p w14:paraId="10BF830E" w14:textId="77777777" w:rsidR="00993FD7" w:rsidRPr="00B62FE9" w:rsidRDefault="00993FD7" w:rsidP="00993FD7">
            <w:pPr>
              <w:rPr>
                <w:rFonts w:asciiTheme="majorBidi" w:eastAsia="Calibri" w:hAnsiTheme="majorBidi" w:cstheme="majorBidi"/>
                <w:rtl/>
              </w:rPr>
            </w:pPr>
            <w:r w:rsidRPr="00B62FE9">
              <w:rPr>
                <w:rFonts w:asciiTheme="majorBidi" w:eastAsia="Calibri" w:hAnsiTheme="majorBidi" w:cstheme="majorBidi"/>
              </w:rPr>
              <w:t xml:space="preserve">Adult Nursing </w:t>
            </w:r>
            <w:r>
              <w:rPr>
                <w:rFonts w:asciiTheme="majorBidi" w:eastAsia="Calibri" w:hAnsiTheme="majorBidi" w:cstheme="majorBidi" w:hint="cs"/>
              </w:rPr>
              <w:t>2</w:t>
            </w:r>
            <w:r w:rsidRPr="00B62FE9">
              <w:rPr>
                <w:rFonts w:asciiTheme="majorBidi" w:eastAsia="Calibri" w:hAnsiTheme="majorBidi" w:cstheme="majorBidi"/>
              </w:rPr>
              <w:t>/</w:t>
            </w:r>
            <w:r>
              <w:rPr>
                <w:rFonts w:asciiTheme="majorBidi" w:eastAsia="Calibri" w:hAnsiTheme="majorBidi" w:cstheme="majorBidi" w:hint="cs"/>
              </w:rPr>
              <w:t xml:space="preserve"> Theoretical</w:t>
            </w:r>
          </w:p>
        </w:tc>
      </w:tr>
      <w:tr w:rsidR="00993FD7" w:rsidRPr="00B62FE9" w14:paraId="18241827"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0FD1C34E" w14:textId="77777777" w:rsidR="00993FD7" w:rsidRPr="00B62FE9" w:rsidRDefault="00993FD7" w:rsidP="00993FD7">
            <w:pPr>
              <w:rPr>
                <w:rFonts w:asciiTheme="majorBidi" w:hAnsiTheme="majorBidi" w:cstheme="majorBidi"/>
                <w:rtl/>
                <w:lang w:bidi="ar-JO"/>
              </w:rPr>
            </w:pPr>
            <w:r w:rsidRPr="00B62FE9">
              <w:rPr>
                <w:rFonts w:asciiTheme="majorBidi" w:hAnsiTheme="majorBidi" w:cstheme="majorBidi"/>
              </w:rPr>
              <w:t xml:space="preserve"> This course equips nursing students with basic knowledge related to the needs of patients in critical care units. It emphasizes comprehensive care for critically ill patients, who require specialized skills using the steps of the nursing process. This course focuses on biological, psychological, social, and spiritual needs as health indicators necessary to meet the needs of adult individuals experiencing </w:t>
            </w:r>
            <w:r w:rsidRPr="00B62FE9">
              <w:rPr>
                <w:rFonts w:asciiTheme="majorBidi" w:hAnsiTheme="majorBidi" w:cstheme="majorBidi"/>
              </w:rPr>
              <w:lastRenderedPageBreak/>
              <w:t>health changes in a safe, legal, and ethical manner, emphasizing the role of the nurse as a member of the healthcare team.</w:t>
            </w:r>
          </w:p>
        </w:tc>
      </w:tr>
    </w:tbl>
    <w:p w14:paraId="60061E4C"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95"/>
        <w:gridCol w:w="1407"/>
        <w:gridCol w:w="2279"/>
      </w:tblGrid>
      <w:tr w:rsidR="00993FD7" w:rsidRPr="00B62FE9" w14:paraId="7ABFF101" w14:textId="77777777" w:rsidTr="00993FD7">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7B77F42D" w14:textId="77777777" w:rsidR="00993FD7" w:rsidRPr="00B62FE9" w:rsidRDefault="00993FD7" w:rsidP="00993FD7">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95" w:type="dxa"/>
            <w:tcBorders>
              <w:top w:val="single" w:sz="4" w:space="0" w:color="000000"/>
              <w:left w:val="single" w:sz="4" w:space="0" w:color="000000"/>
              <w:bottom w:val="single" w:sz="4" w:space="0" w:color="000000"/>
              <w:right w:val="single" w:sz="4" w:space="0" w:color="auto"/>
            </w:tcBorders>
            <w:shd w:val="clear" w:color="auto" w:fill="BFBFBF"/>
          </w:tcPr>
          <w:p w14:paraId="66C16D05" w14:textId="77777777" w:rsidR="00993FD7" w:rsidRPr="00B62FE9" w:rsidRDefault="00993FD7" w:rsidP="00993FD7">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07" w:type="dxa"/>
            <w:tcBorders>
              <w:top w:val="single" w:sz="4" w:space="0" w:color="000000"/>
              <w:left w:val="single" w:sz="4" w:space="0" w:color="000000"/>
              <w:bottom w:val="single" w:sz="4" w:space="0" w:color="000000"/>
              <w:right w:val="single" w:sz="4" w:space="0" w:color="000000"/>
            </w:tcBorders>
            <w:shd w:val="clear" w:color="auto" w:fill="BFBFBF"/>
          </w:tcPr>
          <w:p w14:paraId="278B89E5" w14:textId="77777777" w:rsidR="00993FD7" w:rsidRPr="00B62FE9" w:rsidRDefault="00993FD7" w:rsidP="00993FD7">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03CE34E3" w14:textId="77777777" w:rsidR="00993FD7" w:rsidRPr="00B62FE9" w:rsidRDefault="00993FD7" w:rsidP="00993FD7">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993FD7" w:rsidRPr="00B62FE9" w14:paraId="18481924" w14:textId="77777777" w:rsidTr="00993FD7">
        <w:tc>
          <w:tcPr>
            <w:tcW w:w="1743" w:type="dxa"/>
            <w:tcBorders>
              <w:top w:val="single" w:sz="4" w:space="0" w:color="000000"/>
              <w:left w:val="single" w:sz="4" w:space="0" w:color="000000"/>
              <w:bottom w:val="single" w:sz="4" w:space="0" w:color="000000"/>
              <w:right w:val="single" w:sz="4" w:space="0" w:color="000000"/>
            </w:tcBorders>
            <w:hideMark/>
          </w:tcPr>
          <w:p w14:paraId="380736A5" w14:textId="057D5E3F" w:rsidR="00993FD7" w:rsidRPr="003552FF" w:rsidRDefault="0040416B" w:rsidP="00993FD7">
            <w:pPr>
              <w:rPr>
                <w:rFonts w:asciiTheme="majorBidi" w:eastAsia="Calibri" w:hAnsiTheme="majorBidi" w:cstheme="majorBidi"/>
                <w:rtl/>
              </w:rPr>
            </w:pPr>
            <w:r w:rsidRPr="003552FF">
              <w:rPr>
                <w:rFonts w:ascii="Simplified Arabic" w:hAnsi="Simplified Arabic" w:cs="Simplified Arabic"/>
                <w:sz w:val="20"/>
                <w:szCs w:val="20"/>
              </w:rPr>
              <w:t>0301425</w:t>
            </w:r>
          </w:p>
        </w:tc>
        <w:tc>
          <w:tcPr>
            <w:tcW w:w="4595" w:type="dxa"/>
            <w:tcBorders>
              <w:top w:val="single" w:sz="4" w:space="0" w:color="000000"/>
              <w:left w:val="single" w:sz="4" w:space="0" w:color="000000"/>
              <w:bottom w:val="single" w:sz="4" w:space="0" w:color="000000"/>
              <w:right w:val="single" w:sz="4" w:space="0" w:color="auto"/>
            </w:tcBorders>
          </w:tcPr>
          <w:p w14:paraId="695DC228" w14:textId="4F3660C5" w:rsidR="00993FD7" w:rsidRPr="003552FF" w:rsidRDefault="00D8284F" w:rsidP="00602542">
            <w:pPr>
              <w:jc w:val="center"/>
              <w:rPr>
                <w:rFonts w:asciiTheme="majorBidi" w:eastAsia="Calibri" w:hAnsiTheme="majorBidi" w:cstheme="majorBidi"/>
                <w:b/>
                <w:bCs/>
                <w:rtl/>
              </w:rPr>
            </w:pPr>
            <w:r>
              <w:rPr>
                <w:rFonts w:asciiTheme="majorBidi" w:eastAsia="Calibri" w:hAnsiTheme="majorBidi" w:cstheme="majorBidi"/>
                <w:b/>
                <w:bCs/>
              </w:rPr>
              <w:t xml:space="preserve">Clinical </w:t>
            </w:r>
            <w:r w:rsidR="00993FD7" w:rsidRPr="003552FF">
              <w:rPr>
                <w:rFonts w:asciiTheme="majorBidi" w:eastAsia="Calibri" w:hAnsiTheme="majorBidi" w:cstheme="majorBidi"/>
                <w:b/>
                <w:bCs/>
              </w:rPr>
              <w:t>Training</w:t>
            </w:r>
          </w:p>
        </w:tc>
        <w:tc>
          <w:tcPr>
            <w:tcW w:w="1407" w:type="dxa"/>
            <w:tcBorders>
              <w:top w:val="single" w:sz="4" w:space="0" w:color="000000"/>
              <w:left w:val="single" w:sz="4" w:space="0" w:color="000000"/>
              <w:bottom w:val="single" w:sz="4" w:space="0" w:color="000000"/>
              <w:right w:val="single" w:sz="4" w:space="0" w:color="000000"/>
            </w:tcBorders>
          </w:tcPr>
          <w:p w14:paraId="78941E47" w14:textId="2607F507" w:rsidR="00993FD7" w:rsidRPr="003552FF" w:rsidRDefault="0040416B" w:rsidP="00993FD7">
            <w:pPr>
              <w:rPr>
                <w:rFonts w:asciiTheme="majorBidi" w:eastAsia="Calibri" w:hAnsiTheme="majorBidi" w:cstheme="majorBidi"/>
                <w:b/>
                <w:bCs/>
                <w:rtl/>
              </w:rPr>
            </w:pPr>
            <w:r w:rsidRPr="003552FF">
              <w:rPr>
                <w:rFonts w:asciiTheme="majorBidi" w:eastAsia="Calibri" w:hAnsiTheme="majorBidi" w:cstheme="majorBidi" w:hint="cs"/>
                <w:b/>
                <w:bCs/>
              </w:rPr>
              <w:t>4</w:t>
            </w:r>
          </w:p>
        </w:tc>
        <w:tc>
          <w:tcPr>
            <w:tcW w:w="2279" w:type="dxa"/>
            <w:tcBorders>
              <w:top w:val="single" w:sz="4" w:space="0" w:color="000000"/>
              <w:left w:val="single" w:sz="4" w:space="0" w:color="000000"/>
              <w:bottom w:val="single" w:sz="4" w:space="0" w:color="000000"/>
              <w:right w:val="single" w:sz="4" w:space="0" w:color="000000"/>
            </w:tcBorders>
            <w:hideMark/>
          </w:tcPr>
          <w:p w14:paraId="267E0468" w14:textId="77777777" w:rsidR="00993FD7" w:rsidRPr="00B62FE9" w:rsidRDefault="00F4012C" w:rsidP="00993FD7">
            <w:pPr>
              <w:rPr>
                <w:rFonts w:asciiTheme="majorBidi" w:eastAsia="Calibri" w:hAnsiTheme="majorBidi" w:cstheme="majorBidi"/>
                <w:rtl/>
              </w:rPr>
            </w:pPr>
            <w:r>
              <w:rPr>
                <w:rFonts w:asciiTheme="majorBidi" w:eastAsia="Calibri" w:hAnsiTheme="majorBidi" w:cstheme="majorBidi" w:hint="cs"/>
              </w:rPr>
              <w:t>Graduation Semester</w:t>
            </w:r>
          </w:p>
        </w:tc>
      </w:tr>
      <w:tr w:rsidR="00993FD7" w:rsidRPr="00B62FE9" w14:paraId="6145FA6A"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2FAB5E5E" w14:textId="76BD7C90" w:rsidR="00993FD7" w:rsidRPr="00B62FE9" w:rsidRDefault="00993FD7" w:rsidP="00993FD7">
            <w:pPr>
              <w:tabs>
                <w:tab w:val="left" w:pos="8280"/>
                <w:tab w:val="right" w:pos="9784"/>
              </w:tabs>
              <w:rPr>
                <w:rFonts w:asciiTheme="majorBidi" w:hAnsiTheme="majorBidi" w:cstheme="majorBidi"/>
                <w:rtl/>
                <w:lang w:bidi="ar-JO"/>
              </w:rPr>
            </w:pPr>
            <w:r w:rsidRPr="00B62FE9">
              <w:rPr>
                <w:rFonts w:asciiTheme="majorBidi" w:hAnsiTheme="majorBidi" w:cstheme="majorBidi"/>
              </w:rPr>
              <w:t xml:space="preserve"> This course builds on all the competencies of the previous courses, and prepares the nursing student to practice the knowledge and skills acquired. Students have the opportunity to apply critical thinking, decision-making, leadership, collaboration, coaching, and research skills in the context of advanced practice. The focus is on integrating and applying knowledge and skills from previous courses to demonstrate the ability to design, provide, manage, and coordinate care. Training takes place in different areas of healthcare preparation to facilitate the transition of the role from student to </w:t>
            </w:r>
            <w:r w:rsidR="00D8284F">
              <w:rPr>
                <w:rFonts w:asciiTheme="majorBidi" w:hAnsiTheme="majorBidi" w:cstheme="majorBidi"/>
              </w:rPr>
              <w:t xml:space="preserve">a </w:t>
            </w:r>
            <w:r w:rsidRPr="00B62FE9">
              <w:rPr>
                <w:rFonts w:asciiTheme="majorBidi" w:hAnsiTheme="majorBidi" w:cstheme="majorBidi"/>
              </w:rPr>
              <w:t>nurse. On practices related to the safe care environment, such as medication management and surveillance and infection control in the care of patients with health changes, core concepts such as nursing process, care, communication, documentation, cultural awareness, self-care, and education and learning will be used. Students will be able to integrate scientific knowledge and evidence-based practice finding.</w:t>
            </w:r>
          </w:p>
        </w:tc>
      </w:tr>
    </w:tbl>
    <w:p w14:paraId="44EAFD9C" w14:textId="77777777" w:rsidR="00004FBE" w:rsidRPr="00B62FE9" w:rsidRDefault="00004FBE" w:rsidP="00004FBE">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4673"/>
        <w:gridCol w:w="1440"/>
        <w:gridCol w:w="2157"/>
      </w:tblGrid>
      <w:tr w:rsidR="00993FD7" w:rsidRPr="00B62FE9" w14:paraId="1A12D430" w14:textId="77777777" w:rsidTr="00993FD7">
        <w:tc>
          <w:tcPr>
            <w:tcW w:w="1650" w:type="dxa"/>
            <w:shd w:val="clear" w:color="auto" w:fill="BFBFBF"/>
          </w:tcPr>
          <w:p w14:paraId="236DA9EC" w14:textId="77777777" w:rsidR="00993FD7" w:rsidRPr="00B62FE9" w:rsidRDefault="00993FD7" w:rsidP="00993FD7">
            <w:pPr>
              <w:jc w:val="center"/>
              <w:rPr>
                <w:rFonts w:asciiTheme="majorBidi" w:hAnsiTheme="majorBidi" w:cstheme="majorBidi"/>
                <w:b/>
                <w:bCs/>
                <w:rtl/>
                <w:lang w:bidi="ar-JO"/>
              </w:rPr>
            </w:pPr>
            <w:r w:rsidRPr="00B62FE9">
              <w:rPr>
                <w:rFonts w:asciiTheme="majorBidi" w:hAnsiTheme="majorBidi" w:cstheme="majorBidi"/>
                <w:b/>
              </w:rPr>
              <w:t>Item Number</w:t>
            </w:r>
          </w:p>
        </w:tc>
        <w:tc>
          <w:tcPr>
            <w:tcW w:w="4673" w:type="dxa"/>
            <w:tcBorders>
              <w:right w:val="single" w:sz="4" w:space="0" w:color="auto"/>
            </w:tcBorders>
            <w:shd w:val="clear" w:color="auto" w:fill="BFBFBF"/>
          </w:tcPr>
          <w:p w14:paraId="489C01D3" w14:textId="77777777" w:rsidR="00993FD7" w:rsidRPr="00B62FE9" w:rsidRDefault="00993FD7" w:rsidP="00993FD7">
            <w:pPr>
              <w:jc w:val="center"/>
              <w:rPr>
                <w:rFonts w:asciiTheme="majorBidi" w:hAnsiTheme="majorBidi" w:cstheme="majorBidi"/>
                <w:b/>
                <w:bCs/>
                <w:rtl/>
                <w:lang w:bidi="ar-JO"/>
              </w:rPr>
            </w:pPr>
            <w:r w:rsidRPr="00B62FE9">
              <w:rPr>
                <w:rFonts w:asciiTheme="majorBidi" w:hAnsiTheme="majorBidi" w:cstheme="majorBidi"/>
                <w:b/>
              </w:rPr>
              <w:t>Course Name</w:t>
            </w:r>
          </w:p>
        </w:tc>
        <w:tc>
          <w:tcPr>
            <w:tcW w:w="1440" w:type="dxa"/>
            <w:tcBorders>
              <w:left w:val="single" w:sz="4" w:space="0" w:color="auto"/>
            </w:tcBorders>
            <w:shd w:val="clear" w:color="auto" w:fill="BFBFBF"/>
          </w:tcPr>
          <w:p w14:paraId="675EA235" w14:textId="77777777" w:rsidR="00993FD7" w:rsidRPr="00B62FE9" w:rsidRDefault="00993FD7" w:rsidP="00993FD7">
            <w:pPr>
              <w:jc w:val="center"/>
              <w:rPr>
                <w:rFonts w:asciiTheme="majorBidi" w:hAnsiTheme="majorBidi" w:cstheme="majorBidi"/>
                <w:b/>
                <w:bCs/>
                <w:rtl/>
                <w:lang w:bidi="ar-JO"/>
              </w:rPr>
            </w:pPr>
            <w:r w:rsidRPr="00B62FE9">
              <w:rPr>
                <w:rFonts w:asciiTheme="majorBidi" w:hAnsiTheme="majorBidi" w:cstheme="majorBidi"/>
                <w:b/>
              </w:rPr>
              <w:t>Number of Credit Hours</w:t>
            </w:r>
          </w:p>
        </w:tc>
        <w:tc>
          <w:tcPr>
            <w:tcW w:w="2157" w:type="dxa"/>
            <w:shd w:val="clear" w:color="auto" w:fill="BFBFBF"/>
          </w:tcPr>
          <w:p w14:paraId="40D4D044" w14:textId="77777777" w:rsidR="00993FD7" w:rsidRPr="00B62FE9" w:rsidRDefault="00993FD7" w:rsidP="00993FD7">
            <w:pPr>
              <w:jc w:val="center"/>
              <w:rPr>
                <w:rFonts w:asciiTheme="majorBidi" w:hAnsiTheme="majorBidi" w:cstheme="majorBidi"/>
                <w:b/>
                <w:bCs/>
                <w:rtl/>
                <w:lang w:bidi="ar-JO"/>
              </w:rPr>
            </w:pPr>
            <w:r w:rsidRPr="00B62FE9">
              <w:rPr>
                <w:rFonts w:asciiTheme="majorBidi" w:hAnsiTheme="majorBidi" w:cstheme="majorBidi"/>
                <w:b/>
              </w:rPr>
              <w:t>Prerequisite</w:t>
            </w:r>
          </w:p>
        </w:tc>
      </w:tr>
      <w:tr w:rsidR="00993FD7" w:rsidRPr="00B62FE9" w14:paraId="5DF56EA6" w14:textId="77777777" w:rsidTr="00993FD7">
        <w:tc>
          <w:tcPr>
            <w:tcW w:w="1650" w:type="dxa"/>
          </w:tcPr>
          <w:p w14:paraId="20A78FB2" w14:textId="7778354F" w:rsidR="00993FD7" w:rsidRPr="00B62FE9" w:rsidRDefault="00EA156E" w:rsidP="00993FD7">
            <w:pPr>
              <w:rPr>
                <w:rFonts w:asciiTheme="majorBidi" w:eastAsia="Calibri" w:hAnsiTheme="majorBidi" w:cstheme="majorBidi"/>
                <w:rtl/>
              </w:rPr>
            </w:pPr>
            <w:r w:rsidRPr="003552FF">
              <w:rPr>
                <w:rFonts w:ascii="Simplified Arabic" w:hAnsi="Simplified Arabic" w:cs="Simplified Arabic"/>
                <w:sz w:val="20"/>
                <w:szCs w:val="20"/>
              </w:rPr>
              <w:t>0301106</w:t>
            </w:r>
          </w:p>
        </w:tc>
        <w:tc>
          <w:tcPr>
            <w:tcW w:w="4673" w:type="dxa"/>
            <w:tcBorders>
              <w:right w:val="single" w:sz="4" w:space="0" w:color="auto"/>
            </w:tcBorders>
          </w:tcPr>
          <w:p w14:paraId="0BA33627" w14:textId="671683BC" w:rsidR="00993FD7" w:rsidRPr="003552FF" w:rsidRDefault="00EA156E" w:rsidP="00302366">
            <w:pPr>
              <w:jc w:val="center"/>
              <w:rPr>
                <w:rFonts w:asciiTheme="majorBidi" w:eastAsia="Calibri" w:hAnsiTheme="majorBidi" w:cstheme="majorBidi"/>
                <w:b/>
                <w:bCs/>
                <w:rtl/>
              </w:rPr>
            </w:pPr>
            <w:r w:rsidRPr="003552FF">
              <w:rPr>
                <w:rFonts w:asciiTheme="majorBidi" w:eastAsia="Calibri" w:hAnsiTheme="majorBidi" w:cstheme="majorBidi" w:hint="cs"/>
                <w:b/>
                <w:bCs/>
              </w:rPr>
              <w:t xml:space="preserve">Principles of Nursing and </w:t>
            </w:r>
            <w:r w:rsidR="00993FD7" w:rsidRPr="003552FF">
              <w:rPr>
                <w:rFonts w:asciiTheme="majorBidi" w:eastAsia="Calibri" w:hAnsiTheme="majorBidi" w:cstheme="majorBidi"/>
                <w:b/>
                <w:bCs/>
              </w:rPr>
              <w:t>Professional Communication</w:t>
            </w:r>
          </w:p>
        </w:tc>
        <w:tc>
          <w:tcPr>
            <w:tcW w:w="1440" w:type="dxa"/>
            <w:tcBorders>
              <w:left w:val="single" w:sz="4" w:space="0" w:color="auto"/>
            </w:tcBorders>
          </w:tcPr>
          <w:p w14:paraId="56B20A0C" w14:textId="5D7D4B29" w:rsidR="00993FD7" w:rsidRPr="003552FF" w:rsidRDefault="00EA156E" w:rsidP="00993FD7">
            <w:pPr>
              <w:rPr>
                <w:rFonts w:asciiTheme="majorBidi" w:hAnsiTheme="majorBidi" w:cstheme="majorBidi"/>
                <w:b/>
                <w:bCs/>
                <w:rtl/>
                <w:lang w:bidi="ar-JO"/>
              </w:rPr>
            </w:pPr>
            <w:r w:rsidRPr="003552FF">
              <w:rPr>
                <w:rFonts w:asciiTheme="majorBidi" w:hAnsiTheme="majorBidi" w:cstheme="majorBidi" w:hint="cs"/>
                <w:b/>
              </w:rPr>
              <w:t>3</w:t>
            </w:r>
          </w:p>
        </w:tc>
        <w:tc>
          <w:tcPr>
            <w:tcW w:w="2157" w:type="dxa"/>
          </w:tcPr>
          <w:p w14:paraId="6A09E912" w14:textId="77777777" w:rsidR="00993FD7" w:rsidRPr="00B62FE9" w:rsidRDefault="00993FD7" w:rsidP="00993FD7">
            <w:pPr>
              <w:rPr>
                <w:rFonts w:asciiTheme="majorBidi" w:hAnsiTheme="majorBidi" w:cstheme="majorBidi"/>
                <w:rtl/>
                <w:lang w:bidi="ar-JO"/>
              </w:rPr>
            </w:pPr>
            <w:r w:rsidRPr="00B62FE9">
              <w:rPr>
                <w:rFonts w:asciiTheme="majorBidi" w:hAnsiTheme="majorBidi" w:cstheme="majorBidi"/>
              </w:rPr>
              <w:t>-</w:t>
            </w:r>
          </w:p>
        </w:tc>
      </w:tr>
      <w:tr w:rsidR="00993FD7" w:rsidRPr="00B62FE9" w14:paraId="7CE0FEA0" w14:textId="77777777" w:rsidTr="00BB70F1">
        <w:tc>
          <w:tcPr>
            <w:tcW w:w="9920" w:type="dxa"/>
            <w:gridSpan w:val="4"/>
          </w:tcPr>
          <w:p w14:paraId="405A786B" w14:textId="1BE114B4" w:rsidR="00993FD7" w:rsidRPr="003552FF" w:rsidRDefault="00283F22" w:rsidP="00EA156E">
            <w:pPr>
              <w:rPr>
                <w:rFonts w:asciiTheme="majorBidi" w:hAnsiTheme="majorBidi" w:cstheme="majorBidi"/>
                <w:rtl/>
                <w:lang w:bidi="ar-JO"/>
              </w:rPr>
            </w:pPr>
            <w:r w:rsidRPr="003552FF">
              <w:rPr>
                <w:rFonts w:asciiTheme="majorBidi" w:hAnsiTheme="majorBidi" w:hint="cs"/>
              </w:rPr>
              <w:t xml:space="preserve">This course introduces first-year nursing students to the fundamentals of the nursing profession and the principles of professional and therapeutic communication. It </w:t>
            </w:r>
            <w:r w:rsidRPr="003552FF">
              <w:rPr>
                <w:rFonts w:asciiTheme="majorBidi" w:hAnsiTheme="majorBidi" w:cstheme="majorBidi" w:hint="cs"/>
              </w:rPr>
              <w:t xml:space="preserve">also provides </w:t>
            </w:r>
            <w:r w:rsidR="00EA156E" w:rsidRPr="003552FF">
              <w:rPr>
                <w:rFonts w:asciiTheme="majorBidi" w:hAnsiTheme="majorBidi" w:cstheme="majorBidi"/>
              </w:rPr>
              <w:t xml:space="preserve">knowledge of the history, values, roles, and responsibilities of nursing, as well as basic skills in professional communication with patients, their families, and healthcare teams. </w:t>
            </w:r>
            <w:r w:rsidRPr="003552FF">
              <w:rPr>
                <w:rFonts w:asciiTheme="majorBidi" w:hAnsiTheme="majorBidi" w:cstheme="majorBidi" w:hint="cs"/>
              </w:rPr>
              <w:t>The course focuses  on professionalism</w:t>
            </w:r>
            <w:r w:rsidR="00EA156E" w:rsidRPr="003552FF">
              <w:rPr>
                <w:rFonts w:asciiTheme="majorBidi" w:hAnsiTheme="majorBidi" w:cstheme="majorBidi"/>
              </w:rPr>
              <w:t>, ethics, care, wellness, health promotion, and cultural sensitivity, while developing communication skills, such as active listening, asking questions, feedback, and interpersonal relationships, which are essential skills for delivering safe, effective, and evidence-based nursing care.</w:t>
            </w:r>
          </w:p>
        </w:tc>
      </w:tr>
    </w:tbl>
    <w:p w14:paraId="4B94D5A5"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4673"/>
        <w:gridCol w:w="1440"/>
        <w:gridCol w:w="2157"/>
      </w:tblGrid>
      <w:tr w:rsidR="00302366" w:rsidRPr="00B62FE9" w14:paraId="5E2F8B19" w14:textId="77777777" w:rsidTr="00302366">
        <w:tc>
          <w:tcPr>
            <w:tcW w:w="1650" w:type="dxa"/>
            <w:shd w:val="clear" w:color="auto" w:fill="BFBFBF"/>
          </w:tcPr>
          <w:p w14:paraId="2C61B88A" w14:textId="77777777" w:rsidR="00302366" w:rsidRPr="00B62FE9" w:rsidRDefault="00302366" w:rsidP="00302366">
            <w:pPr>
              <w:jc w:val="center"/>
              <w:rPr>
                <w:rFonts w:asciiTheme="majorBidi" w:hAnsiTheme="majorBidi" w:cstheme="majorBidi"/>
                <w:b/>
                <w:bCs/>
                <w:rtl/>
                <w:lang w:bidi="ar-JO"/>
              </w:rPr>
            </w:pPr>
            <w:r w:rsidRPr="00B62FE9">
              <w:rPr>
                <w:rFonts w:asciiTheme="majorBidi" w:hAnsiTheme="majorBidi" w:cstheme="majorBidi"/>
                <w:b/>
              </w:rPr>
              <w:t>Item Number</w:t>
            </w:r>
          </w:p>
        </w:tc>
        <w:tc>
          <w:tcPr>
            <w:tcW w:w="4673" w:type="dxa"/>
            <w:tcBorders>
              <w:right w:val="single" w:sz="4" w:space="0" w:color="auto"/>
            </w:tcBorders>
            <w:shd w:val="clear" w:color="auto" w:fill="BFBFBF"/>
          </w:tcPr>
          <w:p w14:paraId="6460AE42" w14:textId="77777777" w:rsidR="00302366" w:rsidRPr="00B62FE9" w:rsidRDefault="00302366" w:rsidP="00302366">
            <w:pPr>
              <w:jc w:val="center"/>
              <w:rPr>
                <w:rFonts w:asciiTheme="majorBidi" w:hAnsiTheme="majorBidi" w:cstheme="majorBidi"/>
                <w:b/>
                <w:bCs/>
                <w:rtl/>
                <w:lang w:bidi="ar-JO"/>
              </w:rPr>
            </w:pPr>
            <w:r w:rsidRPr="00B62FE9">
              <w:rPr>
                <w:rFonts w:asciiTheme="majorBidi" w:hAnsiTheme="majorBidi" w:cstheme="majorBidi"/>
                <w:b/>
              </w:rPr>
              <w:t>Course Name</w:t>
            </w:r>
          </w:p>
        </w:tc>
        <w:tc>
          <w:tcPr>
            <w:tcW w:w="1440" w:type="dxa"/>
            <w:tcBorders>
              <w:left w:val="single" w:sz="4" w:space="0" w:color="auto"/>
            </w:tcBorders>
            <w:shd w:val="clear" w:color="auto" w:fill="BFBFBF"/>
          </w:tcPr>
          <w:p w14:paraId="49A4BCC8" w14:textId="77777777" w:rsidR="00302366" w:rsidRPr="00B62FE9" w:rsidRDefault="00302366" w:rsidP="00302366">
            <w:pPr>
              <w:jc w:val="center"/>
              <w:rPr>
                <w:rFonts w:asciiTheme="majorBidi" w:hAnsiTheme="majorBidi" w:cstheme="majorBidi"/>
                <w:b/>
                <w:bCs/>
                <w:rtl/>
                <w:lang w:bidi="ar-JO"/>
              </w:rPr>
            </w:pPr>
            <w:r w:rsidRPr="00B62FE9">
              <w:rPr>
                <w:rFonts w:asciiTheme="majorBidi" w:hAnsiTheme="majorBidi" w:cstheme="majorBidi"/>
                <w:b/>
              </w:rPr>
              <w:t>Number of Credit Hours</w:t>
            </w:r>
          </w:p>
        </w:tc>
        <w:tc>
          <w:tcPr>
            <w:tcW w:w="2157" w:type="dxa"/>
            <w:shd w:val="clear" w:color="auto" w:fill="BFBFBF"/>
          </w:tcPr>
          <w:p w14:paraId="1C7E4B7F" w14:textId="77777777" w:rsidR="00302366" w:rsidRPr="00B62FE9" w:rsidRDefault="00302366" w:rsidP="00302366">
            <w:pPr>
              <w:jc w:val="center"/>
              <w:rPr>
                <w:rFonts w:asciiTheme="majorBidi" w:hAnsiTheme="majorBidi" w:cstheme="majorBidi"/>
                <w:b/>
                <w:bCs/>
                <w:rtl/>
                <w:lang w:bidi="ar-JO"/>
              </w:rPr>
            </w:pPr>
            <w:r w:rsidRPr="00B62FE9">
              <w:rPr>
                <w:rFonts w:asciiTheme="majorBidi" w:hAnsiTheme="majorBidi" w:cstheme="majorBidi"/>
                <w:b/>
              </w:rPr>
              <w:t>Prerequisite</w:t>
            </w:r>
          </w:p>
        </w:tc>
      </w:tr>
      <w:tr w:rsidR="00302366" w:rsidRPr="00B62FE9" w14:paraId="27B02CEA" w14:textId="77777777" w:rsidTr="00302366">
        <w:tc>
          <w:tcPr>
            <w:tcW w:w="1650" w:type="dxa"/>
          </w:tcPr>
          <w:p w14:paraId="67B2A738" w14:textId="77777777" w:rsidR="00302366" w:rsidRPr="00B62FE9" w:rsidRDefault="00302366" w:rsidP="00302366">
            <w:pPr>
              <w:jc w:val="center"/>
              <w:rPr>
                <w:rFonts w:asciiTheme="majorBidi" w:hAnsiTheme="majorBidi" w:cstheme="majorBidi"/>
                <w:rtl/>
                <w:lang w:bidi="ar-JO"/>
              </w:rPr>
            </w:pPr>
            <w:r w:rsidRPr="00B62FE9">
              <w:rPr>
                <w:rFonts w:asciiTheme="majorBidi" w:hAnsiTheme="majorBidi" w:cstheme="majorBidi"/>
                <w:b/>
                <w:bCs/>
              </w:rPr>
              <w:t>0301432</w:t>
            </w:r>
          </w:p>
        </w:tc>
        <w:tc>
          <w:tcPr>
            <w:tcW w:w="4673" w:type="dxa"/>
            <w:tcBorders>
              <w:right w:val="single" w:sz="4" w:space="0" w:color="auto"/>
            </w:tcBorders>
          </w:tcPr>
          <w:p w14:paraId="3DD62379" w14:textId="7AA3A900" w:rsidR="00302366" w:rsidRPr="00302366" w:rsidRDefault="00302366" w:rsidP="00302366">
            <w:pPr>
              <w:jc w:val="center"/>
              <w:rPr>
                <w:rFonts w:asciiTheme="majorBidi" w:hAnsiTheme="majorBidi" w:cstheme="majorBidi"/>
                <w:b/>
                <w:bCs/>
                <w:rtl/>
                <w:lang w:bidi="ar-JO"/>
              </w:rPr>
            </w:pPr>
            <w:r w:rsidRPr="00302366">
              <w:rPr>
                <w:rFonts w:asciiTheme="majorBidi" w:hAnsiTheme="majorBidi" w:cstheme="majorBidi"/>
                <w:b/>
              </w:rPr>
              <w:t>Community Nursing/</w:t>
            </w:r>
            <w:r w:rsidR="00BA7725">
              <w:rPr>
                <w:rFonts w:asciiTheme="majorBidi" w:hAnsiTheme="majorBidi" w:cstheme="majorBidi"/>
                <w:b/>
              </w:rPr>
              <w:t xml:space="preserve"> </w:t>
            </w:r>
            <w:r w:rsidRPr="00302366">
              <w:rPr>
                <w:rFonts w:asciiTheme="majorBidi" w:hAnsiTheme="majorBidi" w:cstheme="majorBidi"/>
                <w:b/>
              </w:rPr>
              <w:t>Practic</w:t>
            </w:r>
            <w:r w:rsidR="00BA7725">
              <w:rPr>
                <w:rFonts w:asciiTheme="majorBidi" w:hAnsiTheme="majorBidi" w:cstheme="majorBidi"/>
                <w:b/>
              </w:rPr>
              <w:t>e</w:t>
            </w:r>
          </w:p>
        </w:tc>
        <w:tc>
          <w:tcPr>
            <w:tcW w:w="1440" w:type="dxa"/>
            <w:tcBorders>
              <w:left w:val="single" w:sz="4" w:space="0" w:color="auto"/>
            </w:tcBorders>
          </w:tcPr>
          <w:p w14:paraId="2A2176D0" w14:textId="77777777" w:rsidR="00302366" w:rsidRPr="00B62FE9" w:rsidRDefault="00302366" w:rsidP="00302366">
            <w:pPr>
              <w:jc w:val="center"/>
              <w:rPr>
                <w:rFonts w:asciiTheme="majorBidi" w:hAnsiTheme="majorBidi" w:cstheme="majorBidi"/>
                <w:rtl/>
                <w:lang w:bidi="ar-JO"/>
              </w:rPr>
            </w:pPr>
            <w:r w:rsidRPr="00B62FE9">
              <w:rPr>
                <w:rFonts w:asciiTheme="majorBidi" w:hAnsiTheme="majorBidi" w:cstheme="majorBidi"/>
              </w:rPr>
              <w:t>3</w:t>
            </w:r>
          </w:p>
        </w:tc>
        <w:tc>
          <w:tcPr>
            <w:tcW w:w="2157" w:type="dxa"/>
          </w:tcPr>
          <w:p w14:paraId="052C0ECC" w14:textId="77777777" w:rsidR="00302366" w:rsidRPr="0036030D" w:rsidRDefault="00F4012C" w:rsidP="00302366">
            <w:pPr>
              <w:rPr>
                <w:rFonts w:asciiTheme="majorBidi" w:hAnsiTheme="majorBidi" w:cstheme="majorBidi"/>
                <w:rtl/>
                <w:lang w:bidi="ar-JO"/>
              </w:rPr>
            </w:pPr>
            <w:r>
              <w:rPr>
                <w:rFonts w:asciiTheme="majorBidi" w:hAnsiTheme="majorBidi" w:cstheme="majorBidi" w:hint="cs"/>
              </w:rPr>
              <w:t>*</w:t>
            </w:r>
            <w:r w:rsidR="00302366" w:rsidRPr="0036030D">
              <w:rPr>
                <w:rFonts w:asciiTheme="majorBidi" w:hAnsiTheme="majorBidi" w:cstheme="majorBidi"/>
              </w:rPr>
              <w:t xml:space="preserve">Community / </w:t>
            </w:r>
            <w:r w:rsidR="00302366">
              <w:rPr>
                <w:rFonts w:asciiTheme="majorBidi" w:hAnsiTheme="majorBidi" w:cstheme="majorBidi"/>
              </w:rPr>
              <w:t xml:space="preserve"> </w:t>
            </w:r>
            <w:r w:rsidR="00302366">
              <w:rPr>
                <w:rFonts w:asciiTheme="majorBidi" w:hAnsiTheme="majorBidi" w:cstheme="majorBidi" w:hint="cs"/>
              </w:rPr>
              <w:t xml:space="preserve"> Theoretical Nursing</w:t>
            </w:r>
          </w:p>
        </w:tc>
      </w:tr>
      <w:tr w:rsidR="00302366" w:rsidRPr="00B62FE9" w14:paraId="073124FF" w14:textId="77777777" w:rsidTr="00BB70F1">
        <w:tc>
          <w:tcPr>
            <w:tcW w:w="9920" w:type="dxa"/>
            <w:gridSpan w:val="4"/>
          </w:tcPr>
          <w:p w14:paraId="66A03944" w14:textId="77777777" w:rsidR="00302366" w:rsidRPr="00B62FE9" w:rsidRDefault="00302366" w:rsidP="00302366">
            <w:pPr>
              <w:rPr>
                <w:rFonts w:asciiTheme="majorBidi" w:hAnsiTheme="majorBidi" w:cstheme="majorBidi"/>
                <w:rtl/>
                <w:lang w:bidi="ar-JO"/>
              </w:rPr>
            </w:pPr>
            <w:r w:rsidRPr="00B62FE9">
              <w:rPr>
                <w:rFonts w:asciiTheme="majorBidi" w:hAnsiTheme="majorBidi" w:cstheme="majorBidi"/>
              </w:rPr>
              <w:t xml:space="preserve">This course develops the specialized nursing skills and competencies of nursing students related to the assessment, monitoring, and diagnosis of the health status of individuals, families, and communities. The course provides students with opportunities to practice community-related interventions in different community health settings and focuses on applying community health nursing roles in different settings. The focus will be on introducing the student to the role of community health nursing in health promotion, disease prevention, health maintenance, and primary health care activities. The course promotes critical thinking skills and problem-solving abilities by </w:t>
            </w:r>
            <w:r w:rsidRPr="00B62FE9">
              <w:rPr>
                <w:rFonts w:asciiTheme="majorBidi" w:hAnsiTheme="majorBidi" w:cstheme="majorBidi"/>
              </w:rPr>
              <w:lastRenderedPageBreak/>
              <w:t>using the nursing process as a theoretical framework in different community settings with a greater focus on health issues in Jordan.</w:t>
            </w:r>
          </w:p>
        </w:tc>
      </w:tr>
    </w:tbl>
    <w:p w14:paraId="3DEEC669"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4493"/>
        <w:gridCol w:w="1350"/>
        <w:gridCol w:w="2427"/>
      </w:tblGrid>
      <w:tr w:rsidR="00302366" w:rsidRPr="00B62FE9" w14:paraId="6F82640C" w14:textId="77777777" w:rsidTr="00F4012C">
        <w:tc>
          <w:tcPr>
            <w:tcW w:w="1650" w:type="dxa"/>
            <w:shd w:val="clear" w:color="auto" w:fill="BFBFBF"/>
          </w:tcPr>
          <w:p w14:paraId="3DB8F513" w14:textId="77777777" w:rsidR="00302366" w:rsidRPr="00B62FE9" w:rsidRDefault="00302366" w:rsidP="00302366">
            <w:pPr>
              <w:jc w:val="center"/>
              <w:rPr>
                <w:rFonts w:asciiTheme="majorBidi" w:hAnsiTheme="majorBidi" w:cstheme="majorBidi"/>
                <w:b/>
                <w:bCs/>
                <w:rtl/>
                <w:lang w:bidi="ar-JO"/>
              </w:rPr>
            </w:pPr>
            <w:r w:rsidRPr="00B62FE9">
              <w:rPr>
                <w:rFonts w:asciiTheme="majorBidi" w:hAnsiTheme="majorBidi" w:cstheme="majorBidi"/>
                <w:b/>
              </w:rPr>
              <w:t>Item Number</w:t>
            </w:r>
          </w:p>
        </w:tc>
        <w:tc>
          <w:tcPr>
            <w:tcW w:w="4493" w:type="dxa"/>
            <w:tcBorders>
              <w:right w:val="single" w:sz="4" w:space="0" w:color="auto"/>
            </w:tcBorders>
            <w:shd w:val="clear" w:color="auto" w:fill="BFBFBF"/>
          </w:tcPr>
          <w:p w14:paraId="25AF61E2" w14:textId="77777777" w:rsidR="00302366" w:rsidRPr="00B62FE9" w:rsidRDefault="00302366" w:rsidP="00302366">
            <w:pPr>
              <w:jc w:val="center"/>
              <w:rPr>
                <w:rFonts w:asciiTheme="majorBidi" w:hAnsiTheme="majorBidi" w:cstheme="majorBidi"/>
                <w:b/>
                <w:bCs/>
                <w:rtl/>
                <w:lang w:bidi="ar-JO"/>
              </w:rPr>
            </w:pPr>
            <w:r w:rsidRPr="00B62FE9">
              <w:rPr>
                <w:rFonts w:asciiTheme="majorBidi" w:hAnsiTheme="majorBidi" w:cstheme="majorBidi"/>
                <w:b/>
              </w:rPr>
              <w:t>Course Name</w:t>
            </w:r>
          </w:p>
        </w:tc>
        <w:tc>
          <w:tcPr>
            <w:tcW w:w="1350" w:type="dxa"/>
            <w:tcBorders>
              <w:left w:val="single" w:sz="4" w:space="0" w:color="auto"/>
            </w:tcBorders>
            <w:shd w:val="clear" w:color="auto" w:fill="BFBFBF"/>
          </w:tcPr>
          <w:p w14:paraId="24FF465D" w14:textId="77777777" w:rsidR="00302366" w:rsidRPr="00B62FE9" w:rsidRDefault="00302366" w:rsidP="00302366">
            <w:pPr>
              <w:jc w:val="center"/>
              <w:rPr>
                <w:rFonts w:asciiTheme="majorBidi" w:hAnsiTheme="majorBidi" w:cstheme="majorBidi"/>
                <w:b/>
                <w:bCs/>
                <w:rtl/>
                <w:lang w:bidi="ar-JO"/>
              </w:rPr>
            </w:pPr>
            <w:r w:rsidRPr="00B62FE9">
              <w:rPr>
                <w:rFonts w:asciiTheme="majorBidi" w:hAnsiTheme="majorBidi" w:cstheme="majorBidi"/>
                <w:b/>
              </w:rPr>
              <w:t>Number of Credit Hours</w:t>
            </w:r>
          </w:p>
        </w:tc>
        <w:tc>
          <w:tcPr>
            <w:tcW w:w="2427" w:type="dxa"/>
            <w:shd w:val="clear" w:color="auto" w:fill="BFBFBF"/>
          </w:tcPr>
          <w:p w14:paraId="7BA0B502" w14:textId="77777777" w:rsidR="00302366" w:rsidRPr="00B62FE9" w:rsidRDefault="00302366" w:rsidP="00302366">
            <w:pPr>
              <w:jc w:val="center"/>
              <w:rPr>
                <w:rFonts w:asciiTheme="majorBidi" w:hAnsiTheme="majorBidi" w:cstheme="majorBidi"/>
                <w:b/>
                <w:bCs/>
                <w:rtl/>
                <w:lang w:bidi="ar-JO"/>
              </w:rPr>
            </w:pPr>
            <w:r w:rsidRPr="00B62FE9">
              <w:rPr>
                <w:rFonts w:asciiTheme="majorBidi" w:hAnsiTheme="majorBidi" w:cstheme="majorBidi"/>
                <w:b/>
              </w:rPr>
              <w:t>Prerequisite</w:t>
            </w:r>
          </w:p>
        </w:tc>
      </w:tr>
      <w:tr w:rsidR="00302366" w:rsidRPr="00B62FE9" w14:paraId="5804D35C" w14:textId="77777777" w:rsidTr="00F4012C">
        <w:tc>
          <w:tcPr>
            <w:tcW w:w="1650" w:type="dxa"/>
          </w:tcPr>
          <w:p w14:paraId="2AA87FF8" w14:textId="77777777" w:rsidR="00302366" w:rsidRPr="00B62FE9" w:rsidRDefault="00302366" w:rsidP="00302366">
            <w:pPr>
              <w:jc w:val="center"/>
              <w:rPr>
                <w:rFonts w:asciiTheme="majorBidi" w:hAnsiTheme="majorBidi" w:cstheme="majorBidi"/>
                <w:rtl/>
                <w:lang w:bidi="ar-JO"/>
              </w:rPr>
            </w:pPr>
            <w:r w:rsidRPr="00B62FE9">
              <w:rPr>
                <w:rFonts w:asciiTheme="majorBidi" w:hAnsiTheme="majorBidi" w:cstheme="majorBidi"/>
              </w:rPr>
              <w:t>0301431</w:t>
            </w:r>
          </w:p>
        </w:tc>
        <w:tc>
          <w:tcPr>
            <w:tcW w:w="4493" w:type="dxa"/>
            <w:tcBorders>
              <w:right w:val="single" w:sz="4" w:space="0" w:color="auto"/>
            </w:tcBorders>
          </w:tcPr>
          <w:p w14:paraId="5CD236FA" w14:textId="73976E1E" w:rsidR="00302366" w:rsidRPr="00302366" w:rsidRDefault="00302366" w:rsidP="00302366">
            <w:pPr>
              <w:jc w:val="center"/>
              <w:rPr>
                <w:rFonts w:asciiTheme="majorBidi" w:hAnsiTheme="majorBidi" w:cstheme="majorBidi"/>
                <w:b/>
                <w:bCs/>
                <w:rtl/>
                <w:lang w:bidi="ar-JO"/>
              </w:rPr>
            </w:pPr>
            <w:r w:rsidRPr="00302366">
              <w:rPr>
                <w:rFonts w:asciiTheme="majorBidi" w:hAnsiTheme="majorBidi" w:cstheme="majorBidi"/>
                <w:b/>
              </w:rPr>
              <w:t>Community Nursing</w:t>
            </w:r>
            <w:r w:rsidR="00BA7725">
              <w:rPr>
                <w:rFonts w:asciiTheme="majorBidi" w:hAnsiTheme="majorBidi" w:cstheme="majorBidi"/>
                <w:b/>
              </w:rPr>
              <w:t xml:space="preserve"> </w:t>
            </w:r>
            <w:r w:rsidRPr="00302366">
              <w:rPr>
                <w:rFonts w:asciiTheme="majorBidi" w:hAnsiTheme="majorBidi" w:cstheme="majorBidi"/>
                <w:b/>
              </w:rPr>
              <w:t>/Theory</w:t>
            </w:r>
          </w:p>
        </w:tc>
        <w:tc>
          <w:tcPr>
            <w:tcW w:w="1350" w:type="dxa"/>
            <w:tcBorders>
              <w:left w:val="single" w:sz="4" w:space="0" w:color="auto"/>
            </w:tcBorders>
          </w:tcPr>
          <w:p w14:paraId="3C1ED14B" w14:textId="77777777" w:rsidR="00302366" w:rsidRPr="00B62FE9" w:rsidRDefault="00302366" w:rsidP="00302366">
            <w:pPr>
              <w:jc w:val="center"/>
              <w:rPr>
                <w:rFonts w:asciiTheme="majorBidi" w:hAnsiTheme="majorBidi" w:cstheme="majorBidi"/>
                <w:rtl/>
                <w:lang w:bidi="ar-JO"/>
              </w:rPr>
            </w:pPr>
            <w:r w:rsidRPr="00B62FE9">
              <w:rPr>
                <w:rFonts w:asciiTheme="majorBidi" w:hAnsiTheme="majorBidi" w:cstheme="majorBidi"/>
              </w:rPr>
              <w:t>3</w:t>
            </w:r>
          </w:p>
        </w:tc>
        <w:tc>
          <w:tcPr>
            <w:tcW w:w="2427" w:type="dxa"/>
          </w:tcPr>
          <w:p w14:paraId="50BFA6FB" w14:textId="77777777" w:rsidR="00302366" w:rsidRPr="00B62FE9" w:rsidRDefault="00302366" w:rsidP="00302366">
            <w:pPr>
              <w:rPr>
                <w:rFonts w:asciiTheme="majorBidi" w:hAnsiTheme="majorBidi" w:cstheme="majorBidi"/>
                <w:rtl/>
                <w:lang w:bidi="ar-JO"/>
              </w:rPr>
            </w:pPr>
            <w:r>
              <w:rPr>
                <w:rFonts w:asciiTheme="majorBidi" w:hAnsiTheme="majorBidi" w:cstheme="majorBidi"/>
              </w:rPr>
              <w:t xml:space="preserve">Obstetrics &amp; Gynecology Nursing / </w:t>
            </w:r>
            <w:r>
              <w:rPr>
                <w:rFonts w:asciiTheme="majorBidi" w:hAnsiTheme="majorBidi" w:cstheme="majorBidi" w:hint="cs"/>
              </w:rPr>
              <w:t>Practical</w:t>
            </w:r>
          </w:p>
          <w:p w14:paraId="1F840193" w14:textId="77777777" w:rsidR="00302366" w:rsidRPr="00B62FE9" w:rsidRDefault="00302366" w:rsidP="00302366">
            <w:pPr>
              <w:rPr>
                <w:rFonts w:asciiTheme="majorBidi" w:hAnsiTheme="majorBidi" w:cstheme="majorBidi"/>
                <w:rtl/>
                <w:lang w:bidi="ar-JO"/>
              </w:rPr>
            </w:pPr>
            <w:r w:rsidRPr="00B62FE9">
              <w:rPr>
                <w:rFonts w:asciiTheme="majorBidi" w:hAnsiTheme="majorBidi" w:cstheme="majorBidi"/>
              </w:rPr>
              <w:t xml:space="preserve">Pediatric &amp; Neonatal Nursing  </w:t>
            </w:r>
            <w:r>
              <w:rPr>
                <w:rFonts w:asciiTheme="majorBidi" w:hAnsiTheme="majorBidi" w:cstheme="majorBidi"/>
              </w:rPr>
              <w:t>/</w:t>
            </w:r>
            <w:r>
              <w:rPr>
                <w:rFonts w:asciiTheme="majorBidi" w:hAnsiTheme="majorBidi" w:cstheme="majorBidi" w:hint="cs"/>
              </w:rPr>
              <w:t xml:space="preserve"> Practical</w:t>
            </w:r>
          </w:p>
        </w:tc>
      </w:tr>
      <w:tr w:rsidR="00302366" w:rsidRPr="00B62FE9" w14:paraId="7DD957B8" w14:textId="77777777" w:rsidTr="00BB70F1">
        <w:tc>
          <w:tcPr>
            <w:tcW w:w="9920" w:type="dxa"/>
            <w:gridSpan w:val="4"/>
          </w:tcPr>
          <w:p w14:paraId="413DA250" w14:textId="77777777" w:rsidR="00302366" w:rsidRPr="00B62FE9" w:rsidRDefault="00302366" w:rsidP="00302366">
            <w:pPr>
              <w:rPr>
                <w:rFonts w:asciiTheme="majorBidi" w:hAnsiTheme="majorBidi" w:cstheme="majorBidi"/>
                <w:rtl/>
                <w:lang w:bidi="ar-JO"/>
              </w:rPr>
            </w:pPr>
            <w:r w:rsidRPr="00B62FE9">
              <w:rPr>
                <w:rFonts w:asciiTheme="majorBidi" w:hAnsiTheme="majorBidi" w:cstheme="majorBidi"/>
              </w:rPr>
              <w:t>This course equips students with the essential knowledge required to enable them to provide nursing care to all people in a different community setting, ranging from infant to preschoolers, school-age children, adolescents, adults, and the elderly. The focus will be on individuals, families, groups, and the entire community. In addition to the concepts of wellness and disease, this course covers levels of prevention, primary health care, and health promotion concepts and principles. This course prepares students for the required knowledge, and the intended attitudes and skills required to practice the Community Health Nursing course. All the roles of community nursing; specifically leader, health educator, advocate and collaborator, will be highlighted. This course promotes critical thinking skills and problem-solving abilities by using the nursing process as a theoretical framework in different community settings with a greater focus on Jordanian health issues and problems.</w:t>
            </w:r>
          </w:p>
        </w:tc>
      </w:tr>
    </w:tbl>
    <w:p w14:paraId="3656B9AB"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95"/>
        <w:gridCol w:w="1407"/>
        <w:gridCol w:w="2279"/>
      </w:tblGrid>
      <w:tr w:rsidR="00302366" w:rsidRPr="00B62FE9" w14:paraId="6480CE96" w14:textId="77777777" w:rsidTr="00302366">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76C2E78A" w14:textId="77777777" w:rsidR="00302366" w:rsidRPr="00B62FE9" w:rsidRDefault="00302366" w:rsidP="00302366">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95" w:type="dxa"/>
            <w:tcBorders>
              <w:top w:val="single" w:sz="4" w:space="0" w:color="000000"/>
              <w:left w:val="single" w:sz="4" w:space="0" w:color="000000"/>
              <w:bottom w:val="single" w:sz="4" w:space="0" w:color="000000"/>
              <w:right w:val="single" w:sz="4" w:space="0" w:color="auto"/>
            </w:tcBorders>
            <w:shd w:val="clear" w:color="auto" w:fill="BFBFBF"/>
          </w:tcPr>
          <w:p w14:paraId="125B7914" w14:textId="77777777" w:rsidR="00302366" w:rsidRPr="00B62FE9" w:rsidRDefault="00302366" w:rsidP="00302366">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07" w:type="dxa"/>
            <w:tcBorders>
              <w:top w:val="single" w:sz="4" w:space="0" w:color="000000"/>
              <w:left w:val="single" w:sz="4" w:space="0" w:color="000000"/>
              <w:bottom w:val="single" w:sz="4" w:space="0" w:color="000000"/>
              <w:right w:val="single" w:sz="4" w:space="0" w:color="000000"/>
            </w:tcBorders>
            <w:shd w:val="clear" w:color="auto" w:fill="BFBFBF"/>
          </w:tcPr>
          <w:p w14:paraId="543E8885" w14:textId="77777777" w:rsidR="00302366" w:rsidRPr="00B62FE9" w:rsidRDefault="00302366" w:rsidP="00302366">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2F2A6BAE" w14:textId="77777777" w:rsidR="00302366" w:rsidRPr="00B62FE9" w:rsidRDefault="00302366" w:rsidP="00302366">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865963" w:rsidRPr="00B62FE9" w14:paraId="38351F2E" w14:textId="77777777" w:rsidTr="00302366">
        <w:tc>
          <w:tcPr>
            <w:tcW w:w="1743" w:type="dxa"/>
            <w:tcBorders>
              <w:top w:val="single" w:sz="4" w:space="0" w:color="000000"/>
              <w:left w:val="single" w:sz="4" w:space="0" w:color="000000"/>
              <w:bottom w:val="single" w:sz="4" w:space="0" w:color="000000"/>
              <w:right w:val="single" w:sz="4" w:space="0" w:color="000000"/>
            </w:tcBorders>
            <w:hideMark/>
          </w:tcPr>
          <w:p w14:paraId="4F3A46D4" w14:textId="77777777" w:rsidR="00865963" w:rsidRPr="00B62FE9" w:rsidRDefault="00865963" w:rsidP="00865963">
            <w:pPr>
              <w:rPr>
                <w:rFonts w:asciiTheme="majorBidi" w:eastAsia="Calibri" w:hAnsiTheme="majorBidi" w:cstheme="majorBidi"/>
                <w:rtl/>
              </w:rPr>
            </w:pPr>
            <w:r w:rsidRPr="00B62FE9">
              <w:rPr>
                <w:rFonts w:asciiTheme="majorBidi" w:eastAsia="Calibri" w:hAnsiTheme="majorBidi" w:cstheme="majorBidi"/>
              </w:rPr>
              <w:t>0301201</w:t>
            </w:r>
          </w:p>
        </w:tc>
        <w:tc>
          <w:tcPr>
            <w:tcW w:w="4595" w:type="dxa"/>
            <w:tcBorders>
              <w:top w:val="single" w:sz="4" w:space="0" w:color="000000"/>
              <w:left w:val="single" w:sz="4" w:space="0" w:color="000000"/>
              <w:bottom w:val="single" w:sz="4" w:space="0" w:color="000000"/>
              <w:right w:val="single" w:sz="4" w:space="0" w:color="auto"/>
            </w:tcBorders>
          </w:tcPr>
          <w:p w14:paraId="022F0BAF" w14:textId="64C811ED" w:rsidR="00865963" w:rsidRPr="00302366" w:rsidRDefault="00865963" w:rsidP="00865963">
            <w:pPr>
              <w:jc w:val="center"/>
              <w:rPr>
                <w:rFonts w:asciiTheme="majorBidi" w:eastAsia="Calibri" w:hAnsiTheme="majorBidi" w:cstheme="majorBidi"/>
                <w:b/>
                <w:bCs/>
                <w:rtl/>
              </w:rPr>
            </w:pPr>
            <w:r w:rsidRPr="00302366">
              <w:rPr>
                <w:rFonts w:asciiTheme="majorBidi" w:eastAsia="Calibri" w:hAnsiTheme="majorBidi" w:cstheme="majorBidi"/>
                <w:b/>
                <w:bCs/>
              </w:rPr>
              <w:t xml:space="preserve">Emergency </w:t>
            </w:r>
            <w:r w:rsidR="00D8284F">
              <w:rPr>
                <w:rFonts w:asciiTheme="majorBidi" w:eastAsia="Calibri" w:hAnsiTheme="majorBidi" w:cstheme="majorBidi"/>
                <w:b/>
                <w:bCs/>
              </w:rPr>
              <w:t>Care</w:t>
            </w:r>
          </w:p>
        </w:tc>
        <w:tc>
          <w:tcPr>
            <w:tcW w:w="1407" w:type="dxa"/>
            <w:tcBorders>
              <w:top w:val="single" w:sz="4" w:space="0" w:color="000000"/>
              <w:left w:val="single" w:sz="4" w:space="0" w:color="000000"/>
              <w:bottom w:val="single" w:sz="4" w:space="0" w:color="000000"/>
              <w:right w:val="single" w:sz="4" w:space="0" w:color="000000"/>
            </w:tcBorders>
          </w:tcPr>
          <w:p w14:paraId="54A90BE3" w14:textId="77777777" w:rsidR="00865963" w:rsidRPr="00B62FE9" w:rsidRDefault="00865963" w:rsidP="00865963">
            <w:pPr>
              <w:rPr>
                <w:rFonts w:asciiTheme="majorBidi" w:eastAsia="Calibri" w:hAnsiTheme="majorBidi" w:cstheme="majorBidi"/>
                <w:rtl/>
              </w:rPr>
            </w:pPr>
            <w:r w:rsidRPr="00B62FE9">
              <w:rPr>
                <w:rFonts w:asciiTheme="majorBidi" w:eastAsia="Calibri" w:hAnsiTheme="majorBidi" w:cstheme="majorBidi"/>
              </w:rPr>
              <w:t>3</w:t>
            </w:r>
          </w:p>
        </w:tc>
        <w:tc>
          <w:tcPr>
            <w:tcW w:w="2279" w:type="dxa"/>
            <w:tcBorders>
              <w:top w:val="single" w:sz="4" w:space="0" w:color="000000"/>
              <w:left w:val="single" w:sz="4" w:space="0" w:color="000000"/>
              <w:bottom w:val="single" w:sz="4" w:space="0" w:color="000000"/>
              <w:right w:val="single" w:sz="4" w:space="0" w:color="000000"/>
            </w:tcBorders>
            <w:hideMark/>
          </w:tcPr>
          <w:p w14:paraId="7890516D" w14:textId="77777777" w:rsidR="00865963" w:rsidRPr="00B62FE9" w:rsidRDefault="00865963" w:rsidP="00865963">
            <w:pPr>
              <w:rPr>
                <w:rFonts w:asciiTheme="majorBidi" w:eastAsia="Calibri" w:hAnsiTheme="majorBidi" w:cstheme="majorBidi"/>
                <w:rtl/>
              </w:rPr>
            </w:pPr>
            <w:r>
              <w:rPr>
                <w:rFonts w:asciiTheme="majorBidi" w:eastAsia="Calibri" w:hAnsiTheme="majorBidi" w:cstheme="majorBidi"/>
              </w:rPr>
              <w:t>*</w:t>
            </w:r>
            <w:r w:rsidRPr="00B62FE9">
              <w:rPr>
                <w:rFonts w:asciiTheme="majorBidi" w:eastAsia="Calibri" w:hAnsiTheme="majorBidi" w:cstheme="majorBidi"/>
              </w:rPr>
              <w:t>Advanced Adult Nursing/</w:t>
            </w:r>
            <w:r>
              <w:rPr>
                <w:rFonts w:asciiTheme="majorBidi" w:eastAsia="Calibri" w:hAnsiTheme="majorBidi" w:cstheme="majorBidi" w:hint="cs"/>
              </w:rPr>
              <w:t xml:space="preserve"> Theoretical</w:t>
            </w:r>
          </w:p>
        </w:tc>
      </w:tr>
      <w:tr w:rsidR="00302366" w:rsidRPr="00B62FE9" w14:paraId="59B3DB39"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5F639FC6" w14:textId="77777777" w:rsidR="00302366" w:rsidRPr="00B62FE9" w:rsidRDefault="00302366" w:rsidP="00302366">
            <w:pPr>
              <w:rPr>
                <w:rFonts w:asciiTheme="majorBidi" w:hAnsiTheme="majorBidi" w:cstheme="majorBidi"/>
                <w:rtl/>
                <w:lang w:bidi="ar-JO"/>
              </w:rPr>
            </w:pPr>
            <w:r w:rsidRPr="00B62FE9">
              <w:rPr>
                <w:rFonts w:asciiTheme="majorBidi" w:hAnsiTheme="majorBidi" w:cstheme="majorBidi"/>
              </w:rPr>
              <w:t> This course focuses on theoretical knowledge about emergency nursing which is an essential component of the healthcare delivery system. This course is designed to give students the opportunity to gain a deep understanding of the nature of emergency nursing and the role of the nurse in meeting the different needs of the patient. It equips students with the knowledge that will help them provide effective nursing care during emergencies and disasters both in pre-hospital and in-hospital settings as well as in disaster situations. This course will include three main parts: the basics of emergency nursing care, first aid, emergency nursing care for trauma in different body systems, first aid, and emergency nursing care for specific medical emergencies. Emphasis is placed on critical thinking and problem-solving.</w:t>
            </w:r>
          </w:p>
        </w:tc>
      </w:tr>
    </w:tbl>
    <w:p w14:paraId="45FB0818" w14:textId="77777777" w:rsidR="004C5A48" w:rsidRPr="00B62FE9" w:rsidRDefault="004C5A48" w:rsidP="004C5A48">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7"/>
        <w:gridCol w:w="4591"/>
        <w:gridCol w:w="1408"/>
        <w:gridCol w:w="2278"/>
      </w:tblGrid>
      <w:tr w:rsidR="00302366" w:rsidRPr="00B62FE9" w14:paraId="0F3F3FA4" w14:textId="77777777" w:rsidTr="00302366">
        <w:tc>
          <w:tcPr>
            <w:tcW w:w="1747" w:type="dxa"/>
            <w:shd w:val="clear" w:color="auto" w:fill="BFBFBF"/>
          </w:tcPr>
          <w:p w14:paraId="30B5134F" w14:textId="77777777" w:rsidR="00302366" w:rsidRPr="00B62FE9" w:rsidRDefault="00302366" w:rsidP="00302366">
            <w:pPr>
              <w:jc w:val="center"/>
              <w:rPr>
                <w:rFonts w:asciiTheme="majorBidi" w:hAnsiTheme="majorBidi" w:cstheme="majorBidi"/>
                <w:b/>
                <w:bCs/>
                <w:rtl/>
                <w:lang w:bidi="ar-JO"/>
              </w:rPr>
            </w:pPr>
            <w:r w:rsidRPr="00B62FE9">
              <w:rPr>
                <w:rFonts w:asciiTheme="majorBidi" w:hAnsiTheme="majorBidi" w:cstheme="majorBidi"/>
                <w:b/>
              </w:rPr>
              <w:t>Item Number</w:t>
            </w:r>
          </w:p>
        </w:tc>
        <w:tc>
          <w:tcPr>
            <w:tcW w:w="4591" w:type="dxa"/>
            <w:tcBorders>
              <w:right w:val="single" w:sz="4" w:space="0" w:color="auto"/>
            </w:tcBorders>
            <w:shd w:val="clear" w:color="auto" w:fill="BFBFBF"/>
          </w:tcPr>
          <w:p w14:paraId="77B66AE4" w14:textId="77777777" w:rsidR="00302366" w:rsidRPr="00B62FE9" w:rsidRDefault="00302366" w:rsidP="00302366">
            <w:pPr>
              <w:jc w:val="center"/>
              <w:rPr>
                <w:rFonts w:asciiTheme="majorBidi" w:hAnsiTheme="majorBidi" w:cstheme="majorBidi"/>
                <w:b/>
                <w:bCs/>
                <w:rtl/>
                <w:lang w:bidi="ar-JO"/>
              </w:rPr>
            </w:pPr>
            <w:r w:rsidRPr="00B62FE9">
              <w:rPr>
                <w:rFonts w:asciiTheme="majorBidi" w:hAnsiTheme="majorBidi" w:cstheme="majorBidi"/>
                <w:b/>
              </w:rPr>
              <w:t>Course Name</w:t>
            </w:r>
          </w:p>
        </w:tc>
        <w:tc>
          <w:tcPr>
            <w:tcW w:w="1408" w:type="dxa"/>
            <w:tcBorders>
              <w:left w:val="single" w:sz="4" w:space="0" w:color="auto"/>
            </w:tcBorders>
            <w:shd w:val="clear" w:color="auto" w:fill="BFBFBF"/>
          </w:tcPr>
          <w:p w14:paraId="0AF94164" w14:textId="77777777" w:rsidR="00302366" w:rsidRPr="00B62FE9" w:rsidRDefault="00302366" w:rsidP="00302366">
            <w:pPr>
              <w:jc w:val="center"/>
              <w:rPr>
                <w:rFonts w:asciiTheme="majorBidi" w:hAnsiTheme="majorBidi" w:cstheme="majorBidi"/>
                <w:b/>
                <w:bCs/>
                <w:rtl/>
                <w:lang w:bidi="ar-JO"/>
              </w:rPr>
            </w:pPr>
            <w:r w:rsidRPr="00B62FE9">
              <w:rPr>
                <w:rFonts w:asciiTheme="majorBidi" w:hAnsiTheme="majorBidi" w:cstheme="majorBidi"/>
                <w:b/>
              </w:rPr>
              <w:t>Number of Credit Hours</w:t>
            </w:r>
          </w:p>
        </w:tc>
        <w:tc>
          <w:tcPr>
            <w:tcW w:w="2278" w:type="dxa"/>
            <w:shd w:val="clear" w:color="auto" w:fill="BFBFBF"/>
          </w:tcPr>
          <w:p w14:paraId="1F3E7D0E" w14:textId="77777777" w:rsidR="00302366" w:rsidRPr="00B62FE9" w:rsidRDefault="00302366" w:rsidP="00302366">
            <w:pPr>
              <w:jc w:val="center"/>
              <w:rPr>
                <w:rFonts w:asciiTheme="majorBidi" w:hAnsiTheme="majorBidi" w:cstheme="majorBidi"/>
                <w:b/>
                <w:bCs/>
                <w:rtl/>
                <w:lang w:bidi="ar-JO"/>
              </w:rPr>
            </w:pPr>
            <w:r w:rsidRPr="00B62FE9">
              <w:rPr>
                <w:rFonts w:asciiTheme="majorBidi" w:hAnsiTheme="majorBidi" w:cstheme="majorBidi"/>
                <w:b/>
              </w:rPr>
              <w:t>Prerequisite</w:t>
            </w:r>
          </w:p>
        </w:tc>
      </w:tr>
      <w:tr w:rsidR="00302366" w:rsidRPr="00B62FE9" w14:paraId="3CD2DF8D" w14:textId="77777777" w:rsidTr="00302366">
        <w:tc>
          <w:tcPr>
            <w:tcW w:w="1747" w:type="dxa"/>
          </w:tcPr>
          <w:p w14:paraId="7909612B" w14:textId="77777777" w:rsidR="00302366" w:rsidRPr="00B62FE9" w:rsidRDefault="00302366" w:rsidP="00302366">
            <w:pPr>
              <w:jc w:val="center"/>
              <w:rPr>
                <w:rFonts w:asciiTheme="majorBidi" w:hAnsiTheme="majorBidi" w:cstheme="majorBidi"/>
                <w:b/>
                <w:bCs/>
                <w:rtl/>
                <w:lang w:bidi="ar-JO"/>
              </w:rPr>
            </w:pPr>
            <w:r w:rsidRPr="00B62FE9">
              <w:rPr>
                <w:rFonts w:asciiTheme="majorBidi" w:hAnsiTheme="majorBidi" w:cstheme="majorBidi"/>
                <w:b/>
              </w:rPr>
              <w:t>0301453</w:t>
            </w:r>
          </w:p>
        </w:tc>
        <w:tc>
          <w:tcPr>
            <w:tcW w:w="4591" w:type="dxa"/>
            <w:tcBorders>
              <w:right w:val="single" w:sz="4" w:space="0" w:color="auto"/>
            </w:tcBorders>
          </w:tcPr>
          <w:p w14:paraId="7F2E74DD" w14:textId="77777777" w:rsidR="00302366" w:rsidRPr="00B62FE9" w:rsidRDefault="00302366" w:rsidP="00302366">
            <w:pPr>
              <w:jc w:val="center"/>
              <w:rPr>
                <w:rFonts w:asciiTheme="majorBidi" w:hAnsiTheme="majorBidi" w:cstheme="majorBidi"/>
                <w:rtl/>
                <w:lang w:bidi="ar-JO"/>
              </w:rPr>
            </w:pPr>
            <w:r w:rsidRPr="00B62FE9">
              <w:rPr>
                <w:rFonts w:asciiTheme="majorBidi" w:hAnsiTheme="majorBidi" w:cstheme="majorBidi"/>
                <w:b/>
              </w:rPr>
              <w:t>Epidemiology and Biostatistics</w:t>
            </w:r>
          </w:p>
        </w:tc>
        <w:tc>
          <w:tcPr>
            <w:tcW w:w="1408" w:type="dxa"/>
            <w:tcBorders>
              <w:left w:val="single" w:sz="4" w:space="0" w:color="auto"/>
            </w:tcBorders>
          </w:tcPr>
          <w:p w14:paraId="73999762" w14:textId="77777777" w:rsidR="00302366" w:rsidRPr="00B62FE9" w:rsidRDefault="00302366" w:rsidP="00302366">
            <w:pPr>
              <w:jc w:val="center"/>
              <w:rPr>
                <w:rFonts w:asciiTheme="majorBidi" w:hAnsiTheme="majorBidi" w:cstheme="majorBidi"/>
                <w:b/>
                <w:bCs/>
                <w:rtl/>
                <w:lang w:bidi="ar-JO"/>
              </w:rPr>
            </w:pPr>
            <w:r w:rsidRPr="00B62FE9">
              <w:rPr>
                <w:rFonts w:asciiTheme="majorBidi" w:hAnsiTheme="majorBidi" w:cstheme="majorBidi"/>
                <w:b/>
              </w:rPr>
              <w:t>3</w:t>
            </w:r>
          </w:p>
        </w:tc>
        <w:tc>
          <w:tcPr>
            <w:tcW w:w="2278" w:type="dxa"/>
          </w:tcPr>
          <w:p w14:paraId="33E67AC6" w14:textId="77777777" w:rsidR="00302366" w:rsidRPr="00B62FE9" w:rsidRDefault="00302366" w:rsidP="00302366">
            <w:pPr>
              <w:rPr>
                <w:rFonts w:asciiTheme="majorBidi" w:hAnsiTheme="majorBidi" w:cstheme="majorBidi"/>
                <w:rtl/>
                <w:lang w:bidi="ar-JO"/>
              </w:rPr>
            </w:pPr>
            <w:r w:rsidRPr="00B62FE9">
              <w:rPr>
                <w:rFonts w:asciiTheme="majorBidi" w:hAnsiTheme="majorBidi" w:cstheme="majorBidi"/>
                <w:b/>
              </w:rPr>
              <w:t>-</w:t>
            </w:r>
          </w:p>
        </w:tc>
      </w:tr>
      <w:tr w:rsidR="00302366" w:rsidRPr="00B62FE9" w14:paraId="13D07D94" w14:textId="77777777" w:rsidTr="0036030D">
        <w:tc>
          <w:tcPr>
            <w:tcW w:w="10024" w:type="dxa"/>
            <w:gridSpan w:val="4"/>
            <w:tcBorders>
              <w:bottom w:val="nil"/>
            </w:tcBorders>
          </w:tcPr>
          <w:p w14:paraId="2ED44E81" w14:textId="77777777" w:rsidR="00302366" w:rsidRPr="00B62FE9" w:rsidRDefault="00302366" w:rsidP="00302366">
            <w:pPr>
              <w:rPr>
                <w:rFonts w:asciiTheme="majorBidi" w:hAnsiTheme="majorBidi" w:cstheme="majorBidi"/>
                <w:rtl/>
                <w:lang w:bidi="ar-JO"/>
              </w:rPr>
            </w:pPr>
            <w:r w:rsidRPr="00B62FE9">
              <w:rPr>
                <w:rFonts w:asciiTheme="majorBidi" w:hAnsiTheme="majorBidi" w:cstheme="majorBidi"/>
              </w:rPr>
              <w:t xml:space="preserve">This course is an introduction to epidemiology, biostatistics, and the concepts and methods used to assess the distribution and determinants of health and disease in a population. This course focuses on the basic principles and methods of data analysis and understanding health-related indicators for the </w:t>
            </w:r>
            <w:r w:rsidRPr="00B62FE9">
              <w:rPr>
                <w:rFonts w:asciiTheme="majorBidi" w:hAnsiTheme="majorBidi" w:cstheme="majorBidi"/>
              </w:rPr>
              <w:lastRenderedPageBreak/>
              <w:t xml:space="preserve">population and health management. In addition, students will be prepared to serve as members of the research team. </w:t>
            </w:r>
          </w:p>
        </w:tc>
      </w:tr>
      <w:tr w:rsidR="00302366" w:rsidRPr="00B62FE9" w14:paraId="049F31CB" w14:textId="77777777" w:rsidTr="0036030D">
        <w:tc>
          <w:tcPr>
            <w:tcW w:w="10024" w:type="dxa"/>
            <w:gridSpan w:val="4"/>
            <w:tcBorders>
              <w:top w:val="nil"/>
              <w:left w:val="nil"/>
              <w:bottom w:val="single" w:sz="4" w:space="0" w:color="auto"/>
              <w:right w:val="nil"/>
            </w:tcBorders>
          </w:tcPr>
          <w:p w14:paraId="53128261" w14:textId="77777777" w:rsidR="00302366" w:rsidRPr="00B62FE9" w:rsidRDefault="00302366" w:rsidP="00302366">
            <w:pPr>
              <w:rPr>
                <w:rFonts w:asciiTheme="majorBidi" w:hAnsiTheme="majorBidi" w:cstheme="majorBidi"/>
                <w:rtl/>
                <w:lang w:bidi="ar-JO"/>
              </w:rPr>
            </w:pPr>
          </w:p>
        </w:tc>
      </w:tr>
      <w:tr w:rsidR="00302366" w:rsidRPr="00B62FE9" w14:paraId="72C8A85C" w14:textId="77777777" w:rsidTr="00302366">
        <w:tc>
          <w:tcPr>
            <w:tcW w:w="1747" w:type="dxa"/>
            <w:tcBorders>
              <w:top w:val="single" w:sz="4" w:space="0" w:color="auto"/>
              <w:left w:val="single" w:sz="4" w:space="0" w:color="000000"/>
              <w:bottom w:val="single" w:sz="4" w:space="0" w:color="000000"/>
              <w:right w:val="single" w:sz="4" w:space="0" w:color="000000"/>
            </w:tcBorders>
            <w:shd w:val="clear" w:color="auto" w:fill="BFBFBF"/>
            <w:hideMark/>
          </w:tcPr>
          <w:p w14:paraId="4D373BC1" w14:textId="77777777" w:rsidR="00302366" w:rsidRPr="00B62FE9" w:rsidRDefault="00302366" w:rsidP="00302366">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91" w:type="dxa"/>
            <w:tcBorders>
              <w:top w:val="single" w:sz="4" w:space="0" w:color="auto"/>
              <w:left w:val="single" w:sz="4" w:space="0" w:color="000000"/>
              <w:bottom w:val="single" w:sz="4" w:space="0" w:color="000000"/>
              <w:right w:val="single" w:sz="4" w:space="0" w:color="auto"/>
            </w:tcBorders>
            <w:shd w:val="clear" w:color="auto" w:fill="BFBFBF"/>
          </w:tcPr>
          <w:p w14:paraId="60A203B9" w14:textId="77777777" w:rsidR="00302366" w:rsidRPr="00B62FE9" w:rsidRDefault="00302366" w:rsidP="00302366">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08" w:type="dxa"/>
            <w:tcBorders>
              <w:top w:val="single" w:sz="4" w:space="0" w:color="auto"/>
              <w:left w:val="single" w:sz="4" w:space="0" w:color="000000"/>
              <w:bottom w:val="single" w:sz="4" w:space="0" w:color="000000"/>
              <w:right w:val="single" w:sz="4" w:space="0" w:color="000000"/>
            </w:tcBorders>
            <w:shd w:val="clear" w:color="auto" w:fill="BFBFBF"/>
          </w:tcPr>
          <w:p w14:paraId="5D4912DC" w14:textId="77777777" w:rsidR="00302366" w:rsidRPr="00B62FE9" w:rsidRDefault="00302366" w:rsidP="00302366">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8" w:type="dxa"/>
            <w:tcBorders>
              <w:top w:val="single" w:sz="4" w:space="0" w:color="auto"/>
              <w:left w:val="single" w:sz="4" w:space="0" w:color="000000"/>
              <w:bottom w:val="single" w:sz="4" w:space="0" w:color="000000"/>
              <w:right w:val="single" w:sz="4" w:space="0" w:color="000000"/>
            </w:tcBorders>
            <w:shd w:val="clear" w:color="auto" w:fill="BFBFBF"/>
            <w:hideMark/>
          </w:tcPr>
          <w:p w14:paraId="62AD84E1" w14:textId="77777777" w:rsidR="00302366" w:rsidRPr="00B62FE9" w:rsidRDefault="00302366" w:rsidP="00302366">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302366" w:rsidRPr="00B62FE9" w14:paraId="32ABFDF2" w14:textId="77777777" w:rsidTr="00302366">
        <w:tc>
          <w:tcPr>
            <w:tcW w:w="1747" w:type="dxa"/>
            <w:tcBorders>
              <w:top w:val="single" w:sz="4" w:space="0" w:color="000000"/>
              <w:left w:val="single" w:sz="4" w:space="0" w:color="000000"/>
              <w:bottom w:val="single" w:sz="4" w:space="0" w:color="000000"/>
              <w:right w:val="single" w:sz="4" w:space="0" w:color="000000"/>
            </w:tcBorders>
            <w:hideMark/>
          </w:tcPr>
          <w:p w14:paraId="0A004D39" w14:textId="77777777" w:rsidR="00302366" w:rsidRPr="00B62FE9" w:rsidRDefault="00302366" w:rsidP="00302366">
            <w:pPr>
              <w:rPr>
                <w:rFonts w:asciiTheme="majorBidi" w:eastAsia="Calibri" w:hAnsiTheme="majorBidi" w:cstheme="majorBidi"/>
                <w:rtl/>
              </w:rPr>
            </w:pPr>
            <w:r w:rsidRPr="003552FF">
              <w:rPr>
                <w:rFonts w:asciiTheme="majorBidi" w:eastAsia="Calibri" w:hAnsiTheme="majorBidi" w:cstheme="majorBidi"/>
              </w:rPr>
              <w:t>0301112</w:t>
            </w:r>
          </w:p>
        </w:tc>
        <w:tc>
          <w:tcPr>
            <w:tcW w:w="4591" w:type="dxa"/>
            <w:tcBorders>
              <w:top w:val="single" w:sz="4" w:space="0" w:color="000000"/>
              <w:left w:val="single" w:sz="4" w:space="0" w:color="000000"/>
              <w:bottom w:val="single" w:sz="4" w:space="0" w:color="000000"/>
              <w:right w:val="single" w:sz="4" w:space="0" w:color="auto"/>
            </w:tcBorders>
          </w:tcPr>
          <w:p w14:paraId="4A835636" w14:textId="4445EEF4" w:rsidR="00302366" w:rsidRPr="00302366" w:rsidRDefault="00302366" w:rsidP="00302366">
            <w:pPr>
              <w:jc w:val="center"/>
              <w:rPr>
                <w:rFonts w:asciiTheme="majorBidi" w:eastAsia="Calibri" w:hAnsiTheme="majorBidi" w:cstheme="majorBidi"/>
                <w:b/>
                <w:bCs/>
                <w:rtl/>
              </w:rPr>
            </w:pPr>
            <w:r w:rsidRPr="00302366">
              <w:rPr>
                <w:rFonts w:asciiTheme="majorBidi" w:eastAsia="Calibri" w:hAnsiTheme="majorBidi" w:cstheme="majorBidi"/>
                <w:b/>
                <w:bCs/>
              </w:rPr>
              <w:t>Fundamentals of Nursing</w:t>
            </w:r>
            <w:r w:rsidR="00BA7725">
              <w:rPr>
                <w:rFonts w:asciiTheme="majorBidi" w:eastAsia="Calibri" w:hAnsiTheme="majorBidi" w:cstheme="majorBidi"/>
                <w:b/>
                <w:bCs/>
              </w:rPr>
              <w:t xml:space="preserve"> </w:t>
            </w:r>
            <w:r w:rsidRPr="00302366">
              <w:rPr>
                <w:rFonts w:asciiTheme="majorBidi" w:eastAsia="Calibri" w:hAnsiTheme="majorBidi" w:cstheme="majorBidi"/>
                <w:b/>
                <w:bCs/>
              </w:rPr>
              <w:t>/</w:t>
            </w:r>
            <w:r w:rsidR="00BA7725">
              <w:rPr>
                <w:rFonts w:asciiTheme="majorBidi" w:eastAsia="Calibri" w:hAnsiTheme="majorBidi" w:cstheme="majorBidi"/>
                <w:b/>
                <w:bCs/>
              </w:rPr>
              <w:t xml:space="preserve"> </w:t>
            </w:r>
            <w:r w:rsidRPr="00302366">
              <w:rPr>
                <w:rFonts w:asciiTheme="majorBidi" w:eastAsia="Calibri" w:hAnsiTheme="majorBidi" w:cstheme="majorBidi"/>
                <w:b/>
                <w:bCs/>
              </w:rPr>
              <w:t>Practic</w:t>
            </w:r>
            <w:r w:rsidR="00BA7725">
              <w:rPr>
                <w:rFonts w:asciiTheme="majorBidi" w:eastAsia="Calibri" w:hAnsiTheme="majorBidi" w:cstheme="majorBidi"/>
                <w:b/>
                <w:bCs/>
              </w:rPr>
              <w:t>e</w:t>
            </w:r>
          </w:p>
        </w:tc>
        <w:tc>
          <w:tcPr>
            <w:tcW w:w="1408" w:type="dxa"/>
            <w:tcBorders>
              <w:top w:val="single" w:sz="4" w:space="0" w:color="000000"/>
              <w:left w:val="single" w:sz="4" w:space="0" w:color="000000"/>
              <w:bottom w:val="single" w:sz="4" w:space="0" w:color="000000"/>
              <w:right w:val="single" w:sz="4" w:space="0" w:color="000000"/>
            </w:tcBorders>
          </w:tcPr>
          <w:p w14:paraId="1B4AAD78" w14:textId="77777777" w:rsidR="00302366" w:rsidRPr="00B62FE9" w:rsidRDefault="00302366" w:rsidP="00302366">
            <w:pPr>
              <w:rPr>
                <w:rFonts w:asciiTheme="majorBidi" w:eastAsia="Calibri" w:hAnsiTheme="majorBidi" w:cstheme="majorBidi"/>
                <w:rtl/>
              </w:rPr>
            </w:pPr>
            <w:r w:rsidRPr="003552FF">
              <w:rPr>
                <w:rFonts w:asciiTheme="majorBidi" w:eastAsia="Calibri" w:hAnsiTheme="majorBidi" w:cstheme="majorBidi"/>
              </w:rPr>
              <w:t>3</w:t>
            </w:r>
          </w:p>
        </w:tc>
        <w:tc>
          <w:tcPr>
            <w:tcW w:w="2278" w:type="dxa"/>
            <w:tcBorders>
              <w:top w:val="single" w:sz="4" w:space="0" w:color="000000"/>
              <w:left w:val="single" w:sz="4" w:space="0" w:color="000000"/>
              <w:bottom w:val="single" w:sz="4" w:space="0" w:color="000000"/>
              <w:right w:val="single" w:sz="4" w:space="0" w:color="000000"/>
            </w:tcBorders>
            <w:hideMark/>
          </w:tcPr>
          <w:p w14:paraId="263842FD" w14:textId="77777777" w:rsidR="00302366" w:rsidRPr="00B62FE9" w:rsidRDefault="00F4012C" w:rsidP="00302366">
            <w:pPr>
              <w:rPr>
                <w:rFonts w:asciiTheme="majorBidi" w:eastAsia="Calibri" w:hAnsiTheme="majorBidi" w:cstheme="majorBidi"/>
                <w:rtl/>
              </w:rPr>
            </w:pPr>
            <w:r>
              <w:rPr>
                <w:rFonts w:asciiTheme="majorBidi" w:eastAsia="Calibri" w:hAnsiTheme="majorBidi" w:cstheme="majorBidi" w:hint="cs"/>
              </w:rPr>
              <w:t>*</w:t>
            </w:r>
            <w:r w:rsidR="00302366" w:rsidRPr="00B62FE9">
              <w:rPr>
                <w:rFonts w:asciiTheme="majorBidi" w:eastAsia="Calibri" w:hAnsiTheme="majorBidi" w:cstheme="majorBidi"/>
              </w:rPr>
              <w:t>Fundamentals of Nursing/Theory</w:t>
            </w:r>
          </w:p>
        </w:tc>
      </w:tr>
      <w:tr w:rsidR="00302366" w:rsidRPr="00B62FE9" w14:paraId="417C0799"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06B18579" w14:textId="77777777" w:rsidR="00302366" w:rsidRPr="00B62FE9" w:rsidRDefault="00302366" w:rsidP="00302366">
            <w:pPr>
              <w:rPr>
                <w:rFonts w:asciiTheme="majorBidi" w:hAnsiTheme="majorBidi" w:cstheme="majorBidi"/>
                <w:rtl/>
                <w:lang w:bidi="ar-JO"/>
              </w:rPr>
            </w:pPr>
            <w:r w:rsidRPr="00B62FE9">
              <w:rPr>
                <w:rFonts w:asciiTheme="majorBidi" w:hAnsiTheme="majorBidi" w:cstheme="majorBidi"/>
              </w:rPr>
              <w:t xml:space="preserve">This first clinical practical course provides junior nursing students with opportunities to develop the clinical competencies needed to meet the needs of individuals in a safe, legal, and ethical manner. It provides them with a non-threatening environment in which they apply nursing knowledge and master basic nursing skills accurately and safely through practice, </w:t>
            </w:r>
            <w:proofErr w:type="spellStart"/>
            <w:r w:rsidRPr="00B62FE9">
              <w:rPr>
                <w:rFonts w:asciiTheme="majorBidi" w:hAnsiTheme="majorBidi" w:cstheme="majorBidi"/>
              </w:rPr>
              <w:t>repractice</w:t>
            </w:r>
            <w:proofErr w:type="spellEnd"/>
            <w:r w:rsidRPr="00B62FE9">
              <w:rPr>
                <w:rFonts w:asciiTheme="majorBidi" w:hAnsiTheme="majorBidi" w:cstheme="majorBidi"/>
              </w:rPr>
              <w:t xml:space="preserve">, and training in a nursing simulation lab. This course introduces the student to the role of the nurse as a caregiver, leader, and change agent. This is achieved through competencies that reflect meeting the overall human needs of the individual, which include the principles of care, critical thinking, decision-making, and professional commitment. </w:t>
            </w:r>
          </w:p>
        </w:tc>
      </w:tr>
    </w:tbl>
    <w:p w14:paraId="62486C05"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95"/>
        <w:gridCol w:w="1407"/>
        <w:gridCol w:w="2279"/>
      </w:tblGrid>
      <w:tr w:rsidR="00302366" w:rsidRPr="00B62FE9" w14:paraId="14775D4C" w14:textId="77777777" w:rsidTr="00302366">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23320220" w14:textId="77777777" w:rsidR="00302366" w:rsidRPr="00B62FE9" w:rsidRDefault="00302366" w:rsidP="00302366">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95" w:type="dxa"/>
            <w:tcBorders>
              <w:top w:val="single" w:sz="4" w:space="0" w:color="000000"/>
              <w:left w:val="single" w:sz="4" w:space="0" w:color="000000"/>
              <w:bottom w:val="single" w:sz="4" w:space="0" w:color="000000"/>
              <w:right w:val="single" w:sz="4" w:space="0" w:color="auto"/>
            </w:tcBorders>
            <w:shd w:val="clear" w:color="auto" w:fill="BFBFBF"/>
          </w:tcPr>
          <w:p w14:paraId="3CCFCF78" w14:textId="77777777" w:rsidR="00302366" w:rsidRPr="00B62FE9" w:rsidRDefault="00302366" w:rsidP="00302366">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07" w:type="dxa"/>
            <w:tcBorders>
              <w:top w:val="single" w:sz="4" w:space="0" w:color="000000"/>
              <w:left w:val="single" w:sz="4" w:space="0" w:color="000000"/>
              <w:bottom w:val="single" w:sz="4" w:space="0" w:color="000000"/>
              <w:right w:val="single" w:sz="4" w:space="0" w:color="000000"/>
            </w:tcBorders>
            <w:shd w:val="clear" w:color="auto" w:fill="BFBFBF"/>
          </w:tcPr>
          <w:p w14:paraId="54E8B8A2" w14:textId="77777777" w:rsidR="00302366" w:rsidRPr="00B62FE9" w:rsidRDefault="00302366" w:rsidP="00302366">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612B242F" w14:textId="77777777" w:rsidR="00302366" w:rsidRPr="00B62FE9" w:rsidRDefault="00302366" w:rsidP="00302366">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302366" w:rsidRPr="00B62FE9" w14:paraId="133E1B15" w14:textId="77777777" w:rsidTr="00302366">
        <w:tc>
          <w:tcPr>
            <w:tcW w:w="1743" w:type="dxa"/>
            <w:tcBorders>
              <w:top w:val="single" w:sz="4" w:space="0" w:color="000000"/>
              <w:left w:val="single" w:sz="4" w:space="0" w:color="000000"/>
              <w:bottom w:val="single" w:sz="4" w:space="0" w:color="000000"/>
              <w:right w:val="single" w:sz="4" w:space="0" w:color="000000"/>
            </w:tcBorders>
            <w:hideMark/>
          </w:tcPr>
          <w:p w14:paraId="1E7C963E" w14:textId="0CAC4870" w:rsidR="00302366" w:rsidRPr="00B62FE9" w:rsidRDefault="00283F22" w:rsidP="00474345">
            <w:pPr>
              <w:rPr>
                <w:rFonts w:asciiTheme="majorBidi" w:eastAsia="Calibri" w:hAnsiTheme="majorBidi" w:cstheme="majorBidi"/>
                <w:rtl/>
              </w:rPr>
            </w:pPr>
            <w:r w:rsidRPr="003552FF">
              <w:rPr>
                <w:rFonts w:ascii="Simplified Arabic" w:hAnsi="Simplified Arabic" w:cs="Simplified Arabic"/>
                <w:sz w:val="20"/>
                <w:szCs w:val="20"/>
              </w:rPr>
              <w:t>0301111</w:t>
            </w:r>
          </w:p>
        </w:tc>
        <w:tc>
          <w:tcPr>
            <w:tcW w:w="4595" w:type="dxa"/>
            <w:tcBorders>
              <w:top w:val="single" w:sz="4" w:space="0" w:color="000000"/>
              <w:left w:val="single" w:sz="4" w:space="0" w:color="000000"/>
              <w:bottom w:val="single" w:sz="4" w:space="0" w:color="000000"/>
              <w:right w:val="single" w:sz="4" w:space="0" w:color="auto"/>
            </w:tcBorders>
          </w:tcPr>
          <w:p w14:paraId="3E27D9BC" w14:textId="1E6FABBD" w:rsidR="00302366" w:rsidRPr="00302366" w:rsidRDefault="00302366" w:rsidP="00302366">
            <w:pPr>
              <w:jc w:val="center"/>
              <w:rPr>
                <w:rFonts w:asciiTheme="majorBidi" w:eastAsia="Calibri" w:hAnsiTheme="majorBidi" w:cstheme="majorBidi"/>
                <w:b/>
                <w:bCs/>
                <w:rtl/>
              </w:rPr>
            </w:pPr>
            <w:r w:rsidRPr="00302366">
              <w:rPr>
                <w:rFonts w:asciiTheme="majorBidi" w:eastAsia="Calibri" w:hAnsiTheme="majorBidi" w:cstheme="majorBidi"/>
                <w:b/>
                <w:bCs/>
              </w:rPr>
              <w:t>Fundamentals of Nursing</w:t>
            </w:r>
            <w:r w:rsidR="00BA7725">
              <w:rPr>
                <w:rFonts w:asciiTheme="majorBidi" w:eastAsia="Calibri" w:hAnsiTheme="majorBidi" w:cstheme="majorBidi"/>
                <w:b/>
                <w:bCs/>
              </w:rPr>
              <w:t xml:space="preserve"> </w:t>
            </w:r>
            <w:r w:rsidRPr="00302366">
              <w:rPr>
                <w:rFonts w:asciiTheme="majorBidi" w:eastAsia="Calibri" w:hAnsiTheme="majorBidi" w:cstheme="majorBidi"/>
                <w:b/>
                <w:bCs/>
              </w:rPr>
              <w:t>/</w:t>
            </w:r>
            <w:r w:rsidR="00BA7725">
              <w:rPr>
                <w:rFonts w:asciiTheme="majorBidi" w:eastAsia="Calibri" w:hAnsiTheme="majorBidi" w:cstheme="majorBidi"/>
                <w:b/>
                <w:bCs/>
              </w:rPr>
              <w:t xml:space="preserve"> </w:t>
            </w:r>
            <w:r w:rsidRPr="00302366">
              <w:rPr>
                <w:rFonts w:asciiTheme="majorBidi" w:eastAsia="Calibri" w:hAnsiTheme="majorBidi" w:cstheme="majorBidi"/>
                <w:b/>
                <w:bCs/>
              </w:rPr>
              <w:t>Theory</w:t>
            </w:r>
          </w:p>
        </w:tc>
        <w:tc>
          <w:tcPr>
            <w:tcW w:w="1407" w:type="dxa"/>
            <w:tcBorders>
              <w:top w:val="single" w:sz="4" w:space="0" w:color="000000"/>
              <w:left w:val="single" w:sz="4" w:space="0" w:color="000000"/>
              <w:bottom w:val="single" w:sz="4" w:space="0" w:color="000000"/>
              <w:right w:val="single" w:sz="4" w:space="0" w:color="000000"/>
            </w:tcBorders>
          </w:tcPr>
          <w:p w14:paraId="18F999B5" w14:textId="58993AF0" w:rsidR="00302366" w:rsidRPr="00B62FE9" w:rsidRDefault="00283F22" w:rsidP="00302366">
            <w:pPr>
              <w:rPr>
                <w:rFonts w:asciiTheme="majorBidi" w:eastAsia="Calibri" w:hAnsiTheme="majorBidi" w:cstheme="majorBidi"/>
                <w:rtl/>
              </w:rPr>
            </w:pPr>
            <w:r w:rsidRPr="003552FF">
              <w:rPr>
                <w:rFonts w:asciiTheme="majorBidi" w:eastAsia="Calibri" w:hAnsiTheme="majorBidi" w:cstheme="majorBidi" w:hint="cs"/>
              </w:rPr>
              <w:t>3</w:t>
            </w:r>
          </w:p>
        </w:tc>
        <w:tc>
          <w:tcPr>
            <w:tcW w:w="2279" w:type="dxa"/>
            <w:tcBorders>
              <w:top w:val="single" w:sz="4" w:space="0" w:color="000000"/>
              <w:left w:val="single" w:sz="4" w:space="0" w:color="000000"/>
              <w:bottom w:val="single" w:sz="4" w:space="0" w:color="000000"/>
              <w:right w:val="single" w:sz="4" w:space="0" w:color="000000"/>
            </w:tcBorders>
            <w:hideMark/>
          </w:tcPr>
          <w:p w14:paraId="7BFEF6B7" w14:textId="77777777" w:rsidR="00302366" w:rsidRPr="00B62FE9" w:rsidRDefault="00302366" w:rsidP="00302366">
            <w:pPr>
              <w:rPr>
                <w:rFonts w:asciiTheme="majorBidi" w:eastAsia="Calibri" w:hAnsiTheme="majorBidi" w:cstheme="majorBidi"/>
                <w:rtl/>
              </w:rPr>
            </w:pPr>
            <w:r>
              <w:rPr>
                <w:rFonts w:asciiTheme="majorBidi" w:eastAsia="Calibri" w:hAnsiTheme="majorBidi" w:cstheme="majorBidi" w:hint="cs"/>
              </w:rPr>
              <w:t>Anatomy of Nursing</w:t>
            </w:r>
          </w:p>
        </w:tc>
      </w:tr>
      <w:tr w:rsidR="00302366" w:rsidRPr="00B62FE9" w14:paraId="16CE6550"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08AB2BB4" w14:textId="77777777" w:rsidR="00302366" w:rsidRPr="00B62FE9" w:rsidRDefault="00302366" w:rsidP="00302366">
            <w:pPr>
              <w:rPr>
                <w:rFonts w:asciiTheme="majorBidi" w:hAnsiTheme="majorBidi" w:cstheme="majorBidi"/>
                <w:rtl/>
                <w:lang w:bidi="ar-JO"/>
              </w:rPr>
            </w:pPr>
            <w:r w:rsidRPr="00B62FE9">
              <w:rPr>
                <w:rFonts w:asciiTheme="majorBidi" w:hAnsiTheme="majorBidi" w:cstheme="majorBidi"/>
              </w:rPr>
              <w:t> This course is a core course in the nursing curriculum and is required for all nursing students studying for a bachelor's degree in nursing. Students learn the basic concepts of the art and science of nursing. Concepts related to the physiological, psychosocial, and spiritual health needs of the individual have been integrated. The legal and ethical roles of the professional nurse are emphasized.</w:t>
            </w:r>
          </w:p>
          <w:p w14:paraId="6EC913E5" w14:textId="77777777" w:rsidR="00302366" w:rsidRPr="00B62FE9" w:rsidRDefault="00302366" w:rsidP="00302366">
            <w:pPr>
              <w:rPr>
                <w:rFonts w:asciiTheme="majorBidi" w:hAnsiTheme="majorBidi" w:cstheme="majorBidi"/>
                <w:rtl/>
                <w:lang w:bidi="ar-JO"/>
              </w:rPr>
            </w:pPr>
            <w:proofErr w:type="gramStart"/>
            <w:r w:rsidRPr="00B62FE9">
              <w:rPr>
                <w:rFonts w:asciiTheme="majorBidi" w:hAnsiTheme="majorBidi" w:cstheme="majorBidi"/>
              </w:rPr>
              <w:t>The  course</w:t>
            </w:r>
            <w:proofErr w:type="gramEnd"/>
            <w:r w:rsidRPr="00B62FE9">
              <w:rPr>
                <w:rFonts w:asciiTheme="majorBidi" w:hAnsiTheme="majorBidi" w:cstheme="majorBidi"/>
              </w:rPr>
              <w:t xml:space="preserve"> aims to provide students with a solid foundation from which they can build their technical and personal experiences. It is organized to facilitate the acquisition of the professional knowledge and values necessary for basic nursing care. It introduces the concept of care as it relates to nursing practice. Basic nursing concepts are presented as essential to the delivery of comprehensive care and a supporting structure for nursing practice. The Certified Nursing and Diagnosis (NANDA) process provides a framework for care and applies the set of knowledge gained throughout this course </w:t>
            </w:r>
          </w:p>
        </w:tc>
      </w:tr>
    </w:tbl>
    <w:p w14:paraId="4101652C"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95"/>
        <w:gridCol w:w="1407"/>
        <w:gridCol w:w="2279"/>
      </w:tblGrid>
      <w:tr w:rsidR="00302366" w:rsidRPr="00B62FE9" w14:paraId="4A03AE07" w14:textId="77777777" w:rsidTr="00302366">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26A79B09" w14:textId="77777777" w:rsidR="00302366" w:rsidRPr="00B62FE9" w:rsidRDefault="00302366" w:rsidP="00302366">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95" w:type="dxa"/>
            <w:tcBorders>
              <w:top w:val="single" w:sz="4" w:space="0" w:color="000000"/>
              <w:left w:val="single" w:sz="4" w:space="0" w:color="000000"/>
              <w:bottom w:val="single" w:sz="4" w:space="0" w:color="000000"/>
              <w:right w:val="single" w:sz="4" w:space="0" w:color="auto"/>
            </w:tcBorders>
            <w:shd w:val="clear" w:color="auto" w:fill="BFBFBF"/>
          </w:tcPr>
          <w:p w14:paraId="647A8D5D" w14:textId="77777777" w:rsidR="00302366" w:rsidRPr="00B62FE9" w:rsidRDefault="00302366" w:rsidP="00302366">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07" w:type="dxa"/>
            <w:tcBorders>
              <w:top w:val="single" w:sz="4" w:space="0" w:color="000000"/>
              <w:left w:val="single" w:sz="4" w:space="0" w:color="000000"/>
              <w:bottom w:val="single" w:sz="4" w:space="0" w:color="000000"/>
              <w:right w:val="single" w:sz="4" w:space="0" w:color="000000"/>
            </w:tcBorders>
            <w:shd w:val="clear" w:color="auto" w:fill="BFBFBF"/>
          </w:tcPr>
          <w:p w14:paraId="4E36CBAC" w14:textId="77777777" w:rsidR="00302366" w:rsidRPr="00B62FE9" w:rsidRDefault="00302366" w:rsidP="00302366">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0E5DBA72" w14:textId="77777777" w:rsidR="00302366" w:rsidRPr="00B62FE9" w:rsidRDefault="00302366" w:rsidP="00302366">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302366" w:rsidRPr="00B62FE9" w14:paraId="3CDD0094" w14:textId="77777777" w:rsidTr="00302366">
        <w:tc>
          <w:tcPr>
            <w:tcW w:w="1743" w:type="dxa"/>
            <w:tcBorders>
              <w:top w:val="single" w:sz="4" w:space="0" w:color="000000"/>
              <w:left w:val="single" w:sz="4" w:space="0" w:color="000000"/>
              <w:bottom w:val="single" w:sz="4" w:space="0" w:color="000000"/>
              <w:right w:val="single" w:sz="4" w:space="0" w:color="000000"/>
            </w:tcBorders>
            <w:hideMark/>
          </w:tcPr>
          <w:p w14:paraId="521ACC73" w14:textId="77777777" w:rsidR="00302366" w:rsidRPr="00B62FE9" w:rsidRDefault="00302366" w:rsidP="00302366">
            <w:pPr>
              <w:rPr>
                <w:rFonts w:asciiTheme="majorBidi" w:eastAsia="Calibri" w:hAnsiTheme="majorBidi" w:cstheme="majorBidi"/>
                <w:rtl/>
              </w:rPr>
            </w:pPr>
            <w:r w:rsidRPr="00B62FE9">
              <w:rPr>
                <w:rFonts w:asciiTheme="majorBidi" w:eastAsia="Calibri" w:hAnsiTheme="majorBidi" w:cstheme="majorBidi"/>
              </w:rPr>
              <w:t>0301404</w:t>
            </w:r>
          </w:p>
        </w:tc>
        <w:tc>
          <w:tcPr>
            <w:tcW w:w="4595" w:type="dxa"/>
            <w:tcBorders>
              <w:top w:val="single" w:sz="4" w:space="0" w:color="000000"/>
              <w:left w:val="single" w:sz="4" w:space="0" w:color="000000"/>
              <w:bottom w:val="single" w:sz="4" w:space="0" w:color="000000"/>
              <w:right w:val="single" w:sz="4" w:space="0" w:color="auto"/>
            </w:tcBorders>
          </w:tcPr>
          <w:p w14:paraId="307666E3" w14:textId="6289410E" w:rsidR="00302366" w:rsidRPr="00302366" w:rsidRDefault="00D8284F" w:rsidP="00D8284F">
            <w:pPr>
              <w:jc w:val="center"/>
              <w:rPr>
                <w:rFonts w:asciiTheme="majorBidi" w:eastAsia="Calibri" w:hAnsiTheme="majorBidi" w:cstheme="majorBidi"/>
                <w:b/>
                <w:bCs/>
                <w:rtl/>
              </w:rPr>
            </w:pPr>
            <w:r w:rsidRPr="00D8284F">
              <w:rPr>
                <w:rFonts w:asciiTheme="majorBidi" w:eastAsia="Calibri" w:hAnsiTheme="majorBidi" w:cstheme="majorBidi"/>
                <w:b/>
                <w:bCs/>
              </w:rPr>
              <w:t>Geriatric</w:t>
            </w:r>
            <w:r w:rsidR="00302366" w:rsidRPr="00302366">
              <w:rPr>
                <w:rFonts w:asciiTheme="majorBidi" w:eastAsia="Calibri" w:hAnsiTheme="majorBidi" w:cstheme="majorBidi"/>
                <w:b/>
                <w:bCs/>
              </w:rPr>
              <w:t xml:space="preserve"> Care</w:t>
            </w:r>
          </w:p>
        </w:tc>
        <w:tc>
          <w:tcPr>
            <w:tcW w:w="1407" w:type="dxa"/>
            <w:tcBorders>
              <w:top w:val="single" w:sz="4" w:space="0" w:color="000000"/>
              <w:left w:val="single" w:sz="4" w:space="0" w:color="000000"/>
              <w:bottom w:val="single" w:sz="4" w:space="0" w:color="000000"/>
              <w:right w:val="single" w:sz="4" w:space="0" w:color="000000"/>
            </w:tcBorders>
          </w:tcPr>
          <w:p w14:paraId="5139319E" w14:textId="77777777" w:rsidR="00302366" w:rsidRPr="00B62FE9" w:rsidRDefault="00302366" w:rsidP="00302366">
            <w:pPr>
              <w:rPr>
                <w:rFonts w:asciiTheme="majorBidi" w:eastAsia="Calibri" w:hAnsiTheme="majorBidi" w:cstheme="majorBidi"/>
                <w:rtl/>
              </w:rPr>
            </w:pPr>
            <w:r w:rsidRPr="00B62FE9">
              <w:rPr>
                <w:rFonts w:asciiTheme="majorBidi" w:eastAsia="Calibri" w:hAnsiTheme="majorBidi" w:cstheme="majorBidi"/>
              </w:rPr>
              <w:t>3</w:t>
            </w:r>
          </w:p>
        </w:tc>
        <w:tc>
          <w:tcPr>
            <w:tcW w:w="2279" w:type="dxa"/>
            <w:tcBorders>
              <w:top w:val="single" w:sz="4" w:space="0" w:color="000000"/>
              <w:left w:val="single" w:sz="4" w:space="0" w:color="000000"/>
              <w:bottom w:val="single" w:sz="4" w:space="0" w:color="000000"/>
              <w:right w:val="single" w:sz="4" w:space="0" w:color="000000"/>
            </w:tcBorders>
            <w:hideMark/>
          </w:tcPr>
          <w:p w14:paraId="0A16BD44" w14:textId="77777777" w:rsidR="00302366" w:rsidRPr="00B62FE9" w:rsidRDefault="00302366" w:rsidP="00302366">
            <w:pPr>
              <w:rPr>
                <w:rFonts w:asciiTheme="majorBidi" w:eastAsia="Calibri" w:hAnsiTheme="majorBidi" w:cstheme="majorBidi"/>
                <w:rtl/>
              </w:rPr>
            </w:pPr>
            <w:r w:rsidRPr="00B62FE9">
              <w:rPr>
                <w:rFonts w:asciiTheme="majorBidi" w:eastAsia="Calibri" w:hAnsiTheme="majorBidi" w:cstheme="majorBidi"/>
              </w:rPr>
              <w:t>-</w:t>
            </w:r>
          </w:p>
        </w:tc>
      </w:tr>
      <w:tr w:rsidR="00302366" w:rsidRPr="00B62FE9" w14:paraId="259FD0FA"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3E09CA17" w14:textId="77777777" w:rsidR="00302366" w:rsidRPr="00B62FE9" w:rsidRDefault="00302366" w:rsidP="00302366">
            <w:pPr>
              <w:rPr>
                <w:rFonts w:asciiTheme="majorBidi" w:hAnsiTheme="majorBidi" w:cstheme="majorBidi"/>
                <w:rtl/>
                <w:lang w:bidi="ar-JO"/>
              </w:rPr>
            </w:pPr>
            <w:r w:rsidRPr="00B62FE9">
              <w:rPr>
                <w:rFonts w:asciiTheme="majorBidi" w:hAnsiTheme="majorBidi" w:cstheme="majorBidi"/>
              </w:rPr>
              <w:t> This course aims to introduce students to geriatric health care. This course provides students with an introduction to the field of elder care and its physical, psychological, and social effects. Emphasis is placed on changes associated with aging and diseases common among the elderly. This course emphasizes the needs of the elderly and the methods of health care that must be provided to them in terms of the types and content of care. It will also help students learn about the healthcare services provided to the elderly.</w:t>
            </w:r>
          </w:p>
        </w:tc>
      </w:tr>
    </w:tbl>
    <w:p w14:paraId="4B99056E" w14:textId="77777777" w:rsidR="00004FBE" w:rsidRPr="00B62FE9" w:rsidRDefault="00004FBE" w:rsidP="00004FBE">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95"/>
        <w:gridCol w:w="1407"/>
        <w:gridCol w:w="2279"/>
      </w:tblGrid>
      <w:tr w:rsidR="00602542" w:rsidRPr="00B62FE9" w14:paraId="1AD00F04" w14:textId="77777777" w:rsidTr="00602542">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08F884DF" w14:textId="77777777" w:rsidR="00602542" w:rsidRPr="00B62FE9" w:rsidRDefault="00602542" w:rsidP="00602542">
            <w:pPr>
              <w:jc w:val="center"/>
              <w:rPr>
                <w:rFonts w:asciiTheme="majorBidi" w:eastAsia="Calibri" w:hAnsiTheme="majorBidi" w:cstheme="majorBidi"/>
              </w:rPr>
            </w:pPr>
            <w:r w:rsidRPr="00B62FE9">
              <w:rPr>
                <w:rFonts w:asciiTheme="majorBidi" w:eastAsia="Calibri" w:hAnsiTheme="majorBidi" w:cstheme="majorBidi"/>
                <w:b/>
              </w:rPr>
              <w:lastRenderedPageBreak/>
              <w:t>Item Number</w:t>
            </w:r>
          </w:p>
        </w:tc>
        <w:tc>
          <w:tcPr>
            <w:tcW w:w="4595" w:type="dxa"/>
            <w:tcBorders>
              <w:top w:val="single" w:sz="4" w:space="0" w:color="000000"/>
              <w:left w:val="single" w:sz="4" w:space="0" w:color="000000"/>
              <w:bottom w:val="single" w:sz="4" w:space="0" w:color="000000"/>
              <w:right w:val="single" w:sz="4" w:space="0" w:color="auto"/>
            </w:tcBorders>
            <w:shd w:val="clear" w:color="auto" w:fill="BFBFBF"/>
          </w:tcPr>
          <w:p w14:paraId="5D1E7ADF"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07" w:type="dxa"/>
            <w:tcBorders>
              <w:top w:val="single" w:sz="4" w:space="0" w:color="000000"/>
              <w:left w:val="single" w:sz="4" w:space="0" w:color="000000"/>
              <w:bottom w:val="single" w:sz="4" w:space="0" w:color="000000"/>
              <w:right w:val="single" w:sz="4" w:space="0" w:color="000000"/>
            </w:tcBorders>
            <w:shd w:val="clear" w:color="auto" w:fill="BFBFBF"/>
          </w:tcPr>
          <w:p w14:paraId="633CAAFD"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6840621D"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602542" w:rsidRPr="00B62FE9" w14:paraId="117B9FCB" w14:textId="77777777" w:rsidTr="00602542">
        <w:tc>
          <w:tcPr>
            <w:tcW w:w="1743" w:type="dxa"/>
            <w:tcBorders>
              <w:top w:val="single" w:sz="4" w:space="0" w:color="000000"/>
              <w:left w:val="single" w:sz="4" w:space="0" w:color="000000"/>
              <w:bottom w:val="single" w:sz="4" w:space="0" w:color="000000"/>
              <w:right w:val="single" w:sz="4" w:space="0" w:color="000000"/>
            </w:tcBorders>
            <w:hideMark/>
          </w:tcPr>
          <w:p w14:paraId="40FA8389"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0301325</w:t>
            </w:r>
          </w:p>
        </w:tc>
        <w:tc>
          <w:tcPr>
            <w:tcW w:w="4595" w:type="dxa"/>
            <w:tcBorders>
              <w:top w:val="single" w:sz="4" w:space="0" w:color="000000"/>
              <w:left w:val="single" w:sz="4" w:space="0" w:color="000000"/>
              <w:bottom w:val="single" w:sz="4" w:space="0" w:color="000000"/>
              <w:right w:val="single" w:sz="4" w:space="0" w:color="auto"/>
            </w:tcBorders>
          </w:tcPr>
          <w:p w14:paraId="0AA09B33" w14:textId="016DF879" w:rsidR="00602542" w:rsidRPr="00B62FE9" w:rsidRDefault="00D8284F" w:rsidP="00602542">
            <w:pPr>
              <w:jc w:val="center"/>
              <w:rPr>
                <w:rFonts w:asciiTheme="majorBidi" w:eastAsia="Calibri" w:hAnsiTheme="majorBidi" w:cstheme="majorBidi"/>
                <w:rtl/>
              </w:rPr>
            </w:pPr>
            <w:r>
              <w:rPr>
                <w:rFonts w:asciiTheme="majorBidi" w:hAnsiTheme="majorBidi" w:cstheme="majorBidi"/>
                <w:b/>
              </w:rPr>
              <w:t xml:space="preserve">Growth and </w:t>
            </w:r>
            <w:r w:rsidR="00602542" w:rsidRPr="00B62FE9">
              <w:rPr>
                <w:rFonts w:asciiTheme="majorBidi" w:hAnsiTheme="majorBidi" w:cstheme="majorBidi"/>
                <w:b/>
              </w:rPr>
              <w:t>Development</w:t>
            </w:r>
            <w:r>
              <w:rPr>
                <w:rFonts w:asciiTheme="majorBidi" w:hAnsiTheme="majorBidi" w:cstheme="majorBidi"/>
                <w:b/>
              </w:rPr>
              <w:t xml:space="preserve"> from </w:t>
            </w:r>
            <w:r w:rsidR="00602542" w:rsidRPr="00B62FE9">
              <w:rPr>
                <w:rFonts w:asciiTheme="majorBidi" w:hAnsiTheme="majorBidi" w:cstheme="majorBidi"/>
                <w:b/>
              </w:rPr>
              <w:t>Nursing Perspective</w:t>
            </w:r>
          </w:p>
        </w:tc>
        <w:tc>
          <w:tcPr>
            <w:tcW w:w="1407" w:type="dxa"/>
            <w:tcBorders>
              <w:top w:val="single" w:sz="4" w:space="0" w:color="000000"/>
              <w:left w:val="single" w:sz="4" w:space="0" w:color="000000"/>
              <w:bottom w:val="single" w:sz="4" w:space="0" w:color="000000"/>
              <w:right w:val="single" w:sz="4" w:space="0" w:color="000000"/>
            </w:tcBorders>
          </w:tcPr>
          <w:p w14:paraId="3B3C4372"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3</w:t>
            </w:r>
          </w:p>
        </w:tc>
        <w:tc>
          <w:tcPr>
            <w:tcW w:w="2279" w:type="dxa"/>
            <w:tcBorders>
              <w:top w:val="single" w:sz="4" w:space="0" w:color="000000"/>
              <w:left w:val="single" w:sz="4" w:space="0" w:color="000000"/>
              <w:bottom w:val="single" w:sz="4" w:space="0" w:color="000000"/>
              <w:right w:val="single" w:sz="4" w:space="0" w:color="000000"/>
            </w:tcBorders>
            <w:hideMark/>
          </w:tcPr>
          <w:p w14:paraId="568FDC40"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Pediatric and Neonatal Nursing/Theoretical</w:t>
            </w:r>
          </w:p>
        </w:tc>
      </w:tr>
      <w:tr w:rsidR="00602542" w:rsidRPr="00B62FE9" w14:paraId="13C56FB4"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3041BF2B" w14:textId="5E2B8632" w:rsidR="00602542" w:rsidRPr="00B62FE9" w:rsidRDefault="00602542" w:rsidP="00602542">
            <w:pPr>
              <w:rPr>
                <w:rFonts w:asciiTheme="majorBidi" w:hAnsiTheme="majorBidi" w:cstheme="majorBidi"/>
                <w:rtl/>
                <w:lang w:bidi="ar-JO"/>
              </w:rPr>
            </w:pPr>
            <w:r w:rsidRPr="00B62FE9">
              <w:rPr>
                <w:rFonts w:asciiTheme="majorBidi" w:hAnsiTheme="majorBidi" w:cstheme="majorBidi"/>
              </w:rPr>
              <w:t xml:space="preserve"> This course is designed to provide nursing students with the information to study human growth and theories of human evolution during the lifespan to work on applying them when providing nursing care to all patients and at all stages of </w:t>
            </w:r>
            <w:r w:rsidR="00D8284F">
              <w:rPr>
                <w:rFonts w:asciiTheme="majorBidi" w:hAnsiTheme="majorBidi" w:cstheme="majorBidi"/>
              </w:rPr>
              <w:t>growth</w:t>
            </w:r>
            <w:r w:rsidRPr="00B62FE9">
              <w:rPr>
                <w:rFonts w:asciiTheme="majorBidi" w:hAnsiTheme="majorBidi" w:cstheme="majorBidi"/>
              </w:rPr>
              <w:t xml:space="preserve"> and development. Focusing on understanding the basic principles of physical growth and development, motor development, psychosocial development, sexual, and cognitive development in humans and promoting wellness. It also provides students with the knowledge and skills that help them understand and appreciate the unique health needs of individuals based on growth and development from a nursing perspective.</w:t>
            </w:r>
          </w:p>
        </w:tc>
      </w:tr>
    </w:tbl>
    <w:p w14:paraId="1299C43A"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95"/>
        <w:gridCol w:w="1407"/>
        <w:gridCol w:w="2279"/>
      </w:tblGrid>
      <w:tr w:rsidR="00602542" w:rsidRPr="00B62FE9" w14:paraId="2C795342" w14:textId="77777777" w:rsidTr="00602542">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2187BF35" w14:textId="77777777" w:rsidR="00602542" w:rsidRPr="00B62FE9" w:rsidRDefault="00602542" w:rsidP="00602542">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95" w:type="dxa"/>
            <w:tcBorders>
              <w:top w:val="single" w:sz="4" w:space="0" w:color="000000"/>
              <w:left w:val="single" w:sz="4" w:space="0" w:color="000000"/>
              <w:bottom w:val="single" w:sz="4" w:space="0" w:color="000000"/>
              <w:right w:val="single" w:sz="4" w:space="0" w:color="auto"/>
            </w:tcBorders>
            <w:shd w:val="clear" w:color="auto" w:fill="BFBFBF"/>
          </w:tcPr>
          <w:p w14:paraId="6DE925E2"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07" w:type="dxa"/>
            <w:tcBorders>
              <w:top w:val="single" w:sz="4" w:space="0" w:color="000000"/>
              <w:left w:val="single" w:sz="4" w:space="0" w:color="000000"/>
              <w:bottom w:val="single" w:sz="4" w:space="0" w:color="000000"/>
              <w:right w:val="single" w:sz="4" w:space="0" w:color="000000"/>
            </w:tcBorders>
            <w:shd w:val="clear" w:color="auto" w:fill="BFBFBF"/>
          </w:tcPr>
          <w:p w14:paraId="607A23C6"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4B636D3F"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602542" w:rsidRPr="00B62FE9" w14:paraId="63120DD8" w14:textId="77777777" w:rsidTr="00602542">
        <w:tc>
          <w:tcPr>
            <w:tcW w:w="1743" w:type="dxa"/>
            <w:tcBorders>
              <w:top w:val="single" w:sz="4" w:space="0" w:color="000000"/>
              <w:left w:val="single" w:sz="4" w:space="0" w:color="000000"/>
              <w:bottom w:val="single" w:sz="4" w:space="0" w:color="000000"/>
              <w:right w:val="single" w:sz="4" w:space="0" w:color="000000"/>
            </w:tcBorders>
            <w:hideMark/>
          </w:tcPr>
          <w:p w14:paraId="44A7DEDF" w14:textId="64BB991E" w:rsidR="00602542" w:rsidRPr="00283F22" w:rsidRDefault="00285864" w:rsidP="00285864">
            <w:pPr>
              <w:rPr>
                <w:rFonts w:asciiTheme="majorBidi" w:eastAsia="Calibri" w:hAnsiTheme="majorBidi" w:cstheme="majorBidi"/>
                <w:highlight w:val="yellow"/>
                <w:rtl/>
              </w:rPr>
            </w:pPr>
            <w:r w:rsidRPr="003552FF">
              <w:rPr>
                <w:rFonts w:asciiTheme="majorBidi" w:eastAsia="Calibri" w:hAnsiTheme="majorBidi" w:cstheme="majorBidi" w:hint="cs"/>
              </w:rPr>
              <w:t>0301204</w:t>
            </w:r>
          </w:p>
        </w:tc>
        <w:tc>
          <w:tcPr>
            <w:tcW w:w="4595" w:type="dxa"/>
            <w:tcBorders>
              <w:top w:val="single" w:sz="4" w:space="0" w:color="000000"/>
              <w:left w:val="single" w:sz="4" w:space="0" w:color="000000"/>
              <w:bottom w:val="single" w:sz="4" w:space="0" w:color="000000"/>
              <w:right w:val="single" w:sz="4" w:space="0" w:color="auto"/>
            </w:tcBorders>
          </w:tcPr>
          <w:p w14:paraId="3C3044B8" w14:textId="5C8C0BC6" w:rsidR="00602542" w:rsidRPr="00B943E8" w:rsidRDefault="00D8284F" w:rsidP="00602542">
            <w:pPr>
              <w:jc w:val="center"/>
              <w:rPr>
                <w:rFonts w:asciiTheme="majorBidi" w:eastAsia="Calibri" w:hAnsiTheme="majorBidi" w:cstheme="majorBidi"/>
                <w:b/>
                <w:bCs/>
                <w:rtl/>
              </w:rPr>
            </w:pPr>
            <w:r>
              <w:rPr>
                <w:rFonts w:asciiTheme="majorBidi" w:eastAsia="Calibri" w:hAnsiTheme="majorBidi" w:cstheme="majorBidi"/>
                <w:b/>
                <w:bCs/>
              </w:rPr>
              <w:t>Physical</w:t>
            </w:r>
            <w:r w:rsidR="00602542" w:rsidRPr="00B943E8">
              <w:rPr>
                <w:rFonts w:asciiTheme="majorBidi" w:eastAsia="Calibri" w:hAnsiTheme="majorBidi" w:cstheme="majorBidi"/>
                <w:b/>
                <w:bCs/>
              </w:rPr>
              <w:t xml:space="preserve"> Assessment</w:t>
            </w:r>
            <w:r w:rsidR="00BA7725">
              <w:rPr>
                <w:rFonts w:asciiTheme="majorBidi" w:eastAsia="Calibri" w:hAnsiTheme="majorBidi" w:cstheme="majorBidi"/>
                <w:b/>
                <w:bCs/>
              </w:rPr>
              <w:t xml:space="preserve"> </w:t>
            </w:r>
            <w:r>
              <w:rPr>
                <w:rFonts w:asciiTheme="majorBidi" w:eastAsia="Calibri" w:hAnsiTheme="majorBidi" w:cstheme="majorBidi"/>
                <w:b/>
                <w:bCs/>
              </w:rPr>
              <w:t>/</w:t>
            </w:r>
            <w:r w:rsidR="00BA7725">
              <w:rPr>
                <w:rFonts w:asciiTheme="majorBidi" w:eastAsia="Calibri" w:hAnsiTheme="majorBidi" w:cstheme="majorBidi"/>
                <w:b/>
                <w:bCs/>
              </w:rPr>
              <w:t xml:space="preserve"> </w:t>
            </w:r>
            <w:r>
              <w:rPr>
                <w:rFonts w:asciiTheme="majorBidi" w:eastAsia="Calibri" w:hAnsiTheme="majorBidi" w:cstheme="majorBidi"/>
                <w:b/>
                <w:bCs/>
              </w:rPr>
              <w:t>Practic</w:t>
            </w:r>
            <w:r w:rsidR="00BA7725">
              <w:rPr>
                <w:rFonts w:asciiTheme="majorBidi" w:eastAsia="Calibri" w:hAnsiTheme="majorBidi" w:cstheme="majorBidi"/>
                <w:b/>
                <w:bCs/>
              </w:rPr>
              <w:t>e</w:t>
            </w:r>
          </w:p>
        </w:tc>
        <w:tc>
          <w:tcPr>
            <w:tcW w:w="1407" w:type="dxa"/>
            <w:tcBorders>
              <w:top w:val="single" w:sz="4" w:space="0" w:color="000000"/>
              <w:left w:val="single" w:sz="4" w:space="0" w:color="000000"/>
              <w:bottom w:val="single" w:sz="4" w:space="0" w:color="000000"/>
              <w:right w:val="single" w:sz="4" w:space="0" w:color="000000"/>
            </w:tcBorders>
          </w:tcPr>
          <w:p w14:paraId="7144751B" w14:textId="1A513B39" w:rsidR="00602542" w:rsidRPr="00B62FE9" w:rsidRDefault="00283F22" w:rsidP="00602542">
            <w:pPr>
              <w:rPr>
                <w:rFonts w:asciiTheme="majorBidi" w:eastAsia="Calibri" w:hAnsiTheme="majorBidi" w:cstheme="majorBidi"/>
                <w:rtl/>
              </w:rPr>
            </w:pPr>
            <w:r w:rsidRPr="003552FF">
              <w:rPr>
                <w:rFonts w:asciiTheme="majorBidi" w:eastAsia="Calibri" w:hAnsiTheme="majorBidi" w:cstheme="majorBidi" w:hint="cs"/>
              </w:rPr>
              <w:t>3</w:t>
            </w:r>
          </w:p>
        </w:tc>
        <w:tc>
          <w:tcPr>
            <w:tcW w:w="2279" w:type="dxa"/>
            <w:tcBorders>
              <w:top w:val="single" w:sz="4" w:space="0" w:color="000000"/>
              <w:left w:val="single" w:sz="4" w:space="0" w:color="000000"/>
              <w:bottom w:val="single" w:sz="4" w:space="0" w:color="000000"/>
              <w:right w:val="single" w:sz="4" w:space="0" w:color="000000"/>
            </w:tcBorders>
            <w:hideMark/>
          </w:tcPr>
          <w:p w14:paraId="598F000D" w14:textId="77777777" w:rsidR="00602542" w:rsidRPr="00B62FE9" w:rsidRDefault="00F4012C" w:rsidP="00602542">
            <w:pPr>
              <w:rPr>
                <w:rFonts w:asciiTheme="majorBidi" w:eastAsia="Calibri" w:hAnsiTheme="majorBidi" w:cstheme="majorBidi"/>
                <w:rtl/>
              </w:rPr>
            </w:pPr>
            <w:r>
              <w:rPr>
                <w:rFonts w:asciiTheme="majorBidi" w:eastAsia="Calibri" w:hAnsiTheme="majorBidi" w:cstheme="majorBidi" w:hint="cs"/>
              </w:rPr>
              <w:t>*</w:t>
            </w:r>
            <w:r w:rsidR="00602542" w:rsidRPr="00B62FE9">
              <w:rPr>
                <w:rFonts w:asciiTheme="majorBidi" w:eastAsia="Calibri" w:hAnsiTheme="majorBidi" w:cstheme="majorBidi"/>
              </w:rPr>
              <w:t>Clinical/theoretical evaluation</w:t>
            </w:r>
          </w:p>
        </w:tc>
      </w:tr>
      <w:tr w:rsidR="00602542" w:rsidRPr="00B62FE9" w14:paraId="512F27A7"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1D9AC97B" w14:textId="78D4B34C" w:rsidR="00602542" w:rsidRPr="00B62FE9" w:rsidRDefault="00602542" w:rsidP="00602542">
            <w:pPr>
              <w:rPr>
                <w:rFonts w:asciiTheme="majorBidi" w:hAnsiTheme="majorBidi" w:cstheme="majorBidi"/>
                <w:rtl/>
                <w:lang w:bidi="ar-JO"/>
              </w:rPr>
            </w:pPr>
            <w:r w:rsidRPr="00B62FE9">
              <w:rPr>
                <w:rFonts w:asciiTheme="majorBidi" w:hAnsiTheme="majorBidi" w:cstheme="majorBidi"/>
              </w:rPr>
              <w:t xml:space="preserve"> This clinical course of study coincides with the theoretical course of </w:t>
            </w:r>
            <w:r w:rsidR="00D8284F">
              <w:rPr>
                <w:rFonts w:asciiTheme="majorBidi" w:hAnsiTheme="majorBidi" w:cstheme="majorBidi"/>
              </w:rPr>
              <w:t>physical Assessment</w:t>
            </w:r>
            <w:r w:rsidRPr="00B62FE9">
              <w:rPr>
                <w:rFonts w:asciiTheme="majorBidi" w:hAnsiTheme="majorBidi" w:cstheme="majorBidi"/>
              </w:rPr>
              <w:t>. It helps students develop motor clinical assessment and communication skills in conducting health assessment. It focuses on interviewing skills, systematic performance analysis, and documenting the health assessment process and outcomes of healthy and sick adult patients with an emphasis on the legal and ethical aspects of nursing. The clinical laboratory helps to safely apply their knowledge and skills in physical assessment</w:t>
            </w:r>
          </w:p>
        </w:tc>
      </w:tr>
    </w:tbl>
    <w:p w14:paraId="4DDBEF00"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05"/>
        <w:gridCol w:w="1497"/>
        <w:gridCol w:w="2279"/>
      </w:tblGrid>
      <w:tr w:rsidR="00602542" w:rsidRPr="00B62FE9" w14:paraId="75D60286" w14:textId="77777777" w:rsidTr="00602542">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3986CEFC" w14:textId="77777777" w:rsidR="00602542" w:rsidRPr="00B62FE9" w:rsidRDefault="00602542" w:rsidP="00602542">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05" w:type="dxa"/>
            <w:tcBorders>
              <w:top w:val="single" w:sz="4" w:space="0" w:color="000000"/>
              <w:left w:val="single" w:sz="4" w:space="0" w:color="000000"/>
              <w:bottom w:val="single" w:sz="4" w:space="0" w:color="000000"/>
              <w:right w:val="single" w:sz="4" w:space="0" w:color="auto"/>
            </w:tcBorders>
            <w:shd w:val="clear" w:color="auto" w:fill="BFBFBF"/>
          </w:tcPr>
          <w:p w14:paraId="054E81D1"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97" w:type="dxa"/>
            <w:tcBorders>
              <w:top w:val="single" w:sz="4" w:space="0" w:color="000000"/>
              <w:left w:val="single" w:sz="4" w:space="0" w:color="000000"/>
              <w:bottom w:val="single" w:sz="4" w:space="0" w:color="000000"/>
              <w:right w:val="single" w:sz="4" w:space="0" w:color="000000"/>
            </w:tcBorders>
            <w:shd w:val="clear" w:color="auto" w:fill="BFBFBF"/>
          </w:tcPr>
          <w:p w14:paraId="261F59F1"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67966884"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602542" w:rsidRPr="00B62FE9" w14:paraId="2F5659B9" w14:textId="77777777" w:rsidTr="00602542">
        <w:tc>
          <w:tcPr>
            <w:tcW w:w="1743" w:type="dxa"/>
            <w:tcBorders>
              <w:top w:val="single" w:sz="4" w:space="0" w:color="000000"/>
              <w:left w:val="single" w:sz="4" w:space="0" w:color="000000"/>
              <w:bottom w:val="single" w:sz="4" w:space="0" w:color="000000"/>
              <w:right w:val="single" w:sz="4" w:space="0" w:color="000000"/>
            </w:tcBorders>
            <w:hideMark/>
          </w:tcPr>
          <w:p w14:paraId="0B9FA769" w14:textId="6AE991C9" w:rsidR="00602542" w:rsidRPr="00285864" w:rsidRDefault="00285864" w:rsidP="00285864">
            <w:pPr>
              <w:rPr>
                <w:rFonts w:asciiTheme="majorBidi" w:eastAsia="Calibri" w:hAnsiTheme="majorBidi" w:cstheme="majorBidi"/>
                <w:highlight w:val="yellow"/>
                <w:rtl/>
              </w:rPr>
            </w:pPr>
            <w:r w:rsidRPr="003552FF">
              <w:rPr>
                <w:rFonts w:asciiTheme="majorBidi" w:eastAsia="Calibri" w:hAnsiTheme="majorBidi" w:cstheme="majorBidi" w:hint="cs"/>
              </w:rPr>
              <w:t>0301203</w:t>
            </w:r>
          </w:p>
        </w:tc>
        <w:tc>
          <w:tcPr>
            <w:tcW w:w="4505" w:type="dxa"/>
            <w:tcBorders>
              <w:top w:val="single" w:sz="4" w:space="0" w:color="000000"/>
              <w:left w:val="single" w:sz="4" w:space="0" w:color="000000"/>
              <w:bottom w:val="single" w:sz="4" w:space="0" w:color="000000"/>
              <w:right w:val="single" w:sz="4" w:space="0" w:color="auto"/>
            </w:tcBorders>
          </w:tcPr>
          <w:p w14:paraId="29E4DB1D" w14:textId="2DF51B2F" w:rsidR="00602542" w:rsidRPr="00B943E8" w:rsidRDefault="00D8284F" w:rsidP="00602542">
            <w:pPr>
              <w:jc w:val="center"/>
              <w:rPr>
                <w:rFonts w:asciiTheme="majorBidi" w:eastAsia="Calibri" w:hAnsiTheme="majorBidi" w:cstheme="majorBidi"/>
                <w:b/>
                <w:bCs/>
                <w:rtl/>
              </w:rPr>
            </w:pPr>
            <w:r>
              <w:rPr>
                <w:rFonts w:asciiTheme="majorBidi" w:eastAsia="Calibri" w:hAnsiTheme="majorBidi" w:cstheme="majorBidi"/>
                <w:b/>
                <w:bCs/>
              </w:rPr>
              <w:t>Physical</w:t>
            </w:r>
            <w:r w:rsidR="00602542" w:rsidRPr="00B943E8">
              <w:rPr>
                <w:rFonts w:asciiTheme="majorBidi" w:eastAsia="Calibri" w:hAnsiTheme="majorBidi" w:cstheme="majorBidi"/>
                <w:b/>
                <w:bCs/>
              </w:rPr>
              <w:t xml:space="preserve"> Assessment</w:t>
            </w:r>
            <w:r w:rsidR="00BA7725">
              <w:rPr>
                <w:rFonts w:asciiTheme="majorBidi" w:eastAsia="Calibri" w:hAnsiTheme="majorBidi" w:cstheme="majorBidi"/>
                <w:b/>
                <w:bCs/>
              </w:rPr>
              <w:t xml:space="preserve"> </w:t>
            </w:r>
            <w:r>
              <w:rPr>
                <w:rFonts w:asciiTheme="majorBidi" w:eastAsia="Calibri" w:hAnsiTheme="majorBidi" w:cstheme="majorBidi"/>
                <w:b/>
                <w:bCs/>
              </w:rPr>
              <w:t>/</w:t>
            </w:r>
            <w:r w:rsidR="00BA7725">
              <w:rPr>
                <w:rFonts w:asciiTheme="majorBidi" w:eastAsia="Calibri" w:hAnsiTheme="majorBidi" w:cstheme="majorBidi"/>
                <w:b/>
                <w:bCs/>
              </w:rPr>
              <w:t xml:space="preserve"> </w:t>
            </w:r>
            <w:r>
              <w:rPr>
                <w:rFonts w:asciiTheme="majorBidi" w:eastAsia="Calibri" w:hAnsiTheme="majorBidi" w:cstheme="majorBidi"/>
                <w:b/>
                <w:bCs/>
              </w:rPr>
              <w:t>Theory</w:t>
            </w:r>
          </w:p>
        </w:tc>
        <w:tc>
          <w:tcPr>
            <w:tcW w:w="1497" w:type="dxa"/>
            <w:tcBorders>
              <w:top w:val="single" w:sz="4" w:space="0" w:color="000000"/>
              <w:left w:val="single" w:sz="4" w:space="0" w:color="000000"/>
              <w:bottom w:val="single" w:sz="4" w:space="0" w:color="000000"/>
              <w:right w:val="single" w:sz="4" w:space="0" w:color="000000"/>
            </w:tcBorders>
          </w:tcPr>
          <w:p w14:paraId="78E884CA" w14:textId="2A1B9073" w:rsidR="00602542" w:rsidRPr="00B62FE9" w:rsidRDefault="00283F22" w:rsidP="00602542">
            <w:pPr>
              <w:rPr>
                <w:rFonts w:asciiTheme="majorBidi" w:eastAsia="Calibri" w:hAnsiTheme="majorBidi" w:cstheme="majorBidi"/>
                <w:rtl/>
              </w:rPr>
            </w:pPr>
            <w:r w:rsidRPr="003552FF">
              <w:rPr>
                <w:rFonts w:asciiTheme="majorBidi" w:eastAsia="Calibri" w:hAnsiTheme="majorBidi" w:cstheme="majorBidi" w:hint="cs"/>
              </w:rPr>
              <w:t>3</w:t>
            </w:r>
          </w:p>
        </w:tc>
        <w:tc>
          <w:tcPr>
            <w:tcW w:w="2279" w:type="dxa"/>
            <w:tcBorders>
              <w:top w:val="single" w:sz="4" w:space="0" w:color="000000"/>
              <w:left w:val="single" w:sz="4" w:space="0" w:color="000000"/>
              <w:bottom w:val="single" w:sz="4" w:space="0" w:color="000000"/>
              <w:right w:val="single" w:sz="4" w:space="0" w:color="000000"/>
            </w:tcBorders>
          </w:tcPr>
          <w:p w14:paraId="7513E7BA" w14:textId="77777777" w:rsidR="00602542" w:rsidRPr="00B62FE9" w:rsidRDefault="00602542" w:rsidP="00602542">
            <w:pPr>
              <w:rPr>
                <w:rFonts w:asciiTheme="majorBidi" w:eastAsia="Calibri" w:hAnsiTheme="majorBidi" w:cstheme="majorBidi"/>
                <w:rtl/>
                <w:lang w:bidi="ar-JO"/>
              </w:rPr>
            </w:pPr>
            <w:r w:rsidRPr="00B62FE9">
              <w:rPr>
                <w:rFonts w:asciiTheme="majorBidi" w:eastAsia="Calibri" w:hAnsiTheme="majorBidi" w:cstheme="majorBidi"/>
              </w:rPr>
              <w:t>Anatomy of Nursing</w:t>
            </w:r>
          </w:p>
        </w:tc>
      </w:tr>
      <w:tr w:rsidR="00602542" w:rsidRPr="00B62FE9" w14:paraId="05C5D0E1"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448241E0" w14:textId="77777777" w:rsidR="00602542" w:rsidRPr="00B62FE9" w:rsidRDefault="00602542" w:rsidP="00602542">
            <w:pPr>
              <w:rPr>
                <w:rFonts w:asciiTheme="majorBidi" w:hAnsiTheme="majorBidi" w:cstheme="majorBidi"/>
                <w:rtl/>
                <w:lang w:bidi="ar-JO"/>
              </w:rPr>
            </w:pPr>
            <w:r w:rsidRPr="00B62FE9">
              <w:rPr>
                <w:rFonts w:asciiTheme="majorBidi" w:hAnsiTheme="majorBidi" w:cstheme="majorBidi"/>
              </w:rPr>
              <w:t> This course provides nursing students with the basic principles and knowledge needed to systematically assess the health status of adults and use critical thinking skills to identify actual or potential changes in health. The focus is on health assessment and health promotion activities with healthy individuals, as well as on the physical, developmental, psychological, social, and cultural dimension of the patient's health. Emphasis will be placed on interviewing and communication skills in taking health history and distinguishing between normal and abnormal physical outcomes. The process of diagnostic thinking related to adult health will be applied to recognize common health issues when performing a physical exam from head to toe.</w:t>
            </w:r>
          </w:p>
        </w:tc>
      </w:tr>
    </w:tbl>
    <w:p w14:paraId="3461D779"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05"/>
        <w:gridCol w:w="1497"/>
        <w:gridCol w:w="2279"/>
      </w:tblGrid>
      <w:tr w:rsidR="00602542" w:rsidRPr="00B62FE9" w14:paraId="7BF423AF" w14:textId="77777777" w:rsidTr="00602542">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7BC81D4F" w14:textId="77777777" w:rsidR="00602542" w:rsidRPr="00B62FE9" w:rsidRDefault="00602542" w:rsidP="00602542">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05" w:type="dxa"/>
            <w:tcBorders>
              <w:top w:val="single" w:sz="4" w:space="0" w:color="000000"/>
              <w:left w:val="single" w:sz="4" w:space="0" w:color="000000"/>
              <w:bottom w:val="single" w:sz="4" w:space="0" w:color="000000"/>
              <w:right w:val="single" w:sz="4" w:space="0" w:color="auto"/>
            </w:tcBorders>
            <w:shd w:val="clear" w:color="auto" w:fill="BFBFBF"/>
          </w:tcPr>
          <w:p w14:paraId="3E5A4A61"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97" w:type="dxa"/>
            <w:tcBorders>
              <w:top w:val="single" w:sz="4" w:space="0" w:color="000000"/>
              <w:left w:val="single" w:sz="4" w:space="0" w:color="000000"/>
              <w:bottom w:val="single" w:sz="4" w:space="0" w:color="000000"/>
              <w:right w:val="single" w:sz="4" w:space="0" w:color="000000"/>
            </w:tcBorders>
            <w:shd w:val="clear" w:color="auto" w:fill="BFBFBF"/>
          </w:tcPr>
          <w:p w14:paraId="2BF8715E"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5D86D173"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602542" w:rsidRPr="00B62FE9" w14:paraId="57869BE7" w14:textId="77777777" w:rsidTr="00602542">
        <w:tc>
          <w:tcPr>
            <w:tcW w:w="1743" w:type="dxa"/>
            <w:tcBorders>
              <w:top w:val="single" w:sz="4" w:space="0" w:color="000000"/>
              <w:left w:val="single" w:sz="4" w:space="0" w:color="000000"/>
              <w:bottom w:val="single" w:sz="4" w:space="0" w:color="000000"/>
              <w:right w:val="single" w:sz="4" w:space="0" w:color="000000"/>
            </w:tcBorders>
            <w:hideMark/>
          </w:tcPr>
          <w:p w14:paraId="77F8E34F"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0301435</w:t>
            </w:r>
          </w:p>
        </w:tc>
        <w:tc>
          <w:tcPr>
            <w:tcW w:w="4505" w:type="dxa"/>
            <w:tcBorders>
              <w:top w:val="single" w:sz="4" w:space="0" w:color="000000"/>
              <w:left w:val="single" w:sz="4" w:space="0" w:color="000000"/>
              <w:bottom w:val="single" w:sz="4" w:space="0" w:color="000000"/>
              <w:right w:val="single" w:sz="4" w:space="0" w:color="auto"/>
            </w:tcBorders>
          </w:tcPr>
          <w:p w14:paraId="59BDE0F2" w14:textId="77777777" w:rsidR="00602542" w:rsidRPr="00B62FE9" w:rsidRDefault="00602542" w:rsidP="00602542">
            <w:pPr>
              <w:jc w:val="center"/>
              <w:rPr>
                <w:rFonts w:asciiTheme="majorBidi" w:eastAsia="Calibri" w:hAnsiTheme="majorBidi" w:cstheme="majorBidi"/>
                <w:rtl/>
              </w:rPr>
            </w:pPr>
            <w:r w:rsidRPr="00B62FE9">
              <w:rPr>
                <w:rFonts w:asciiTheme="majorBidi" w:hAnsiTheme="majorBidi" w:cstheme="majorBidi"/>
                <w:b/>
              </w:rPr>
              <w:t>Health Education</w:t>
            </w:r>
          </w:p>
        </w:tc>
        <w:tc>
          <w:tcPr>
            <w:tcW w:w="1497" w:type="dxa"/>
            <w:tcBorders>
              <w:top w:val="single" w:sz="4" w:space="0" w:color="000000"/>
              <w:left w:val="single" w:sz="4" w:space="0" w:color="000000"/>
              <w:bottom w:val="single" w:sz="4" w:space="0" w:color="000000"/>
              <w:right w:val="single" w:sz="4" w:space="0" w:color="000000"/>
            </w:tcBorders>
          </w:tcPr>
          <w:p w14:paraId="11CE27A1"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3</w:t>
            </w:r>
          </w:p>
        </w:tc>
        <w:tc>
          <w:tcPr>
            <w:tcW w:w="2279" w:type="dxa"/>
            <w:tcBorders>
              <w:top w:val="single" w:sz="4" w:space="0" w:color="000000"/>
              <w:left w:val="single" w:sz="4" w:space="0" w:color="000000"/>
              <w:bottom w:val="single" w:sz="4" w:space="0" w:color="000000"/>
              <w:right w:val="single" w:sz="4" w:space="0" w:color="000000"/>
            </w:tcBorders>
            <w:hideMark/>
          </w:tcPr>
          <w:p w14:paraId="00FA8363"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w:t>
            </w:r>
          </w:p>
        </w:tc>
      </w:tr>
      <w:tr w:rsidR="00602542" w:rsidRPr="00B62FE9" w14:paraId="612F6DC1"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36B55A8C" w14:textId="77777777" w:rsidR="00602542" w:rsidRPr="00B62FE9" w:rsidRDefault="00602542" w:rsidP="00602542">
            <w:pPr>
              <w:rPr>
                <w:rFonts w:asciiTheme="majorBidi" w:hAnsiTheme="majorBidi" w:cstheme="majorBidi"/>
                <w:rtl/>
                <w:lang w:bidi="ar-JO"/>
              </w:rPr>
            </w:pPr>
            <w:r w:rsidRPr="00B62FE9">
              <w:rPr>
                <w:rFonts w:asciiTheme="majorBidi" w:hAnsiTheme="majorBidi" w:cstheme="majorBidi"/>
              </w:rPr>
              <w:t xml:space="preserve"> This course is designed to prepare nursing students for their educational role that is commensurate with the continuous change in healthcare and the emergence of the technological era that supports </w:t>
            </w:r>
            <w:r w:rsidRPr="00B62FE9">
              <w:rPr>
                <w:rFonts w:asciiTheme="majorBidi" w:hAnsiTheme="majorBidi" w:cstheme="majorBidi"/>
              </w:rPr>
              <w:lastRenderedPageBreak/>
              <w:t>increased access to health information. This course focuses on the teaching and learning process to place a primary focus on patients (individuals, families, groups, and society) as active participants, nursing students as a source of information, and follow-ups of patient cases. It also helps students apply the principles of learning theories and teaching strategies into plans and programs that are designed for specific populations in a particular area. Students will be able to identify patients' educational needs, organize the teaching and learning process, and positively participate in the preparation of the patient's educational plan. Reinforcement is the output that serves as the basis for evaluating the teaching and learning experience and improvement in a patient's healthcare.</w:t>
            </w:r>
          </w:p>
        </w:tc>
      </w:tr>
    </w:tbl>
    <w:p w14:paraId="0FB78278" w14:textId="77777777" w:rsidR="006010D9" w:rsidRPr="00B62FE9" w:rsidRDefault="006010D9" w:rsidP="006010D9">
      <w:pPr>
        <w:rPr>
          <w:rFonts w:asciiTheme="majorBidi" w:hAnsiTheme="majorBidi" w:cstheme="majorBidi"/>
          <w:b/>
          <w:rtl/>
        </w:rPr>
      </w:pPr>
    </w:p>
    <w:p w14:paraId="1FC39945"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05"/>
        <w:gridCol w:w="1497"/>
        <w:gridCol w:w="2279"/>
      </w:tblGrid>
      <w:tr w:rsidR="00602542" w:rsidRPr="00B62FE9" w14:paraId="58D97F02" w14:textId="77777777" w:rsidTr="00602542">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3FD0D00C" w14:textId="77777777" w:rsidR="00602542" w:rsidRPr="00B62FE9" w:rsidRDefault="00602542" w:rsidP="00602542">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05" w:type="dxa"/>
            <w:tcBorders>
              <w:top w:val="single" w:sz="4" w:space="0" w:color="000000"/>
              <w:left w:val="single" w:sz="4" w:space="0" w:color="000000"/>
              <w:bottom w:val="single" w:sz="4" w:space="0" w:color="000000"/>
              <w:right w:val="single" w:sz="4" w:space="0" w:color="auto"/>
            </w:tcBorders>
            <w:shd w:val="clear" w:color="auto" w:fill="BFBFBF"/>
          </w:tcPr>
          <w:p w14:paraId="6C6531CA"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97" w:type="dxa"/>
            <w:tcBorders>
              <w:top w:val="single" w:sz="4" w:space="0" w:color="000000"/>
              <w:left w:val="single" w:sz="4" w:space="0" w:color="000000"/>
              <w:bottom w:val="single" w:sz="4" w:space="0" w:color="000000"/>
              <w:right w:val="single" w:sz="4" w:space="0" w:color="000000"/>
            </w:tcBorders>
            <w:shd w:val="clear" w:color="auto" w:fill="BFBFBF"/>
          </w:tcPr>
          <w:p w14:paraId="547401F3"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38B17A88"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602542" w:rsidRPr="00B62FE9" w14:paraId="6494CF4E" w14:textId="77777777" w:rsidTr="00602542">
        <w:tc>
          <w:tcPr>
            <w:tcW w:w="1743" w:type="dxa"/>
            <w:tcBorders>
              <w:top w:val="single" w:sz="4" w:space="0" w:color="000000"/>
              <w:left w:val="single" w:sz="4" w:space="0" w:color="000000"/>
              <w:bottom w:val="single" w:sz="4" w:space="0" w:color="000000"/>
              <w:right w:val="single" w:sz="4" w:space="0" w:color="000000"/>
            </w:tcBorders>
            <w:hideMark/>
          </w:tcPr>
          <w:p w14:paraId="68A0BB75"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0301322</w:t>
            </w:r>
          </w:p>
        </w:tc>
        <w:tc>
          <w:tcPr>
            <w:tcW w:w="4505" w:type="dxa"/>
            <w:tcBorders>
              <w:top w:val="single" w:sz="4" w:space="0" w:color="000000"/>
              <w:left w:val="single" w:sz="4" w:space="0" w:color="000000"/>
              <w:bottom w:val="single" w:sz="4" w:space="0" w:color="000000"/>
              <w:right w:val="single" w:sz="4" w:space="0" w:color="auto"/>
            </w:tcBorders>
          </w:tcPr>
          <w:p w14:paraId="7E87727F" w14:textId="512EE72A" w:rsidR="00602542" w:rsidRPr="00B62FE9" w:rsidRDefault="00D8284F" w:rsidP="00D8284F">
            <w:pPr>
              <w:ind w:right="90"/>
              <w:jc w:val="center"/>
              <w:rPr>
                <w:rFonts w:asciiTheme="majorBidi" w:hAnsiTheme="majorBidi" w:cstheme="majorBidi"/>
                <w:b/>
                <w:bCs/>
                <w:rtl/>
                <w:lang w:bidi="ar-JO"/>
              </w:rPr>
            </w:pPr>
            <w:r w:rsidRPr="00D8284F">
              <w:rPr>
                <w:rFonts w:asciiTheme="majorBidi" w:hAnsiTheme="majorBidi" w:cstheme="majorBidi"/>
                <w:b/>
              </w:rPr>
              <w:t>Gynecology and Maternity Nursing / Practice</w:t>
            </w:r>
          </w:p>
        </w:tc>
        <w:tc>
          <w:tcPr>
            <w:tcW w:w="1497" w:type="dxa"/>
            <w:tcBorders>
              <w:top w:val="single" w:sz="4" w:space="0" w:color="000000"/>
              <w:left w:val="single" w:sz="4" w:space="0" w:color="000000"/>
              <w:bottom w:val="single" w:sz="4" w:space="0" w:color="000000"/>
              <w:right w:val="single" w:sz="4" w:space="0" w:color="000000"/>
            </w:tcBorders>
          </w:tcPr>
          <w:p w14:paraId="51B6E75B"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3</w:t>
            </w:r>
          </w:p>
        </w:tc>
        <w:tc>
          <w:tcPr>
            <w:tcW w:w="2279" w:type="dxa"/>
            <w:tcBorders>
              <w:top w:val="single" w:sz="4" w:space="0" w:color="000000"/>
              <w:left w:val="single" w:sz="4" w:space="0" w:color="000000"/>
              <w:bottom w:val="single" w:sz="4" w:space="0" w:color="000000"/>
              <w:right w:val="single" w:sz="4" w:space="0" w:color="000000"/>
            </w:tcBorders>
            <w:hideMark/>
          </w:tcPr>
          <w:p w14:paraId="20D00D9A" w14:textId="77777777" w:rsidR="00602542" w:rsidRPr="00B943E8" w:rsidRDefault="00F4012C" w:rsidP="00602542">
            <w:pPr>
              <w:rPr>
                <w:rFonts w:asciiTheme="majorBidi" w:eastAsia="Calibri" w:hAnsiTheme="majorBidi" w:cstheme="majorBidi"/>
                <w:rtl/>
              </w:rPr>
            </w:pPr>
            <w:r>
              <w:rPr>
                <w:rFonts w:asciiTheme="majorBidi" w:hAnsiTheme="majorBidi" w:cstheme="majorBidi" w:hint="cs"/>
              </w:rPr>
              <w:t>*</w:t>
            </w:r>
            <w:r w:rsidR="00602542" w:rsidRPr="00B943E8">
              <w:rPr>
                <w:rFonts w:asciiTheme="majorBidi" w:hAnsiTheme="majorBidi" w:cstheme="majorBidi"/>
              </w:rPr>
              <w:t>Obstetrics and Gynecology Nursing</w:t>
            </w:r>
          </w:p>
        </w:tc>
      </w:tr>
      <w:tr w:rsidR="00602542" w:rsidRPr="00B62FE9" w14:paraId="49479217"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4C266DE8" w14:textId="77777777" w:rsidR="00602542" w:rsidRPr="00B62FE9" w:rsidRDefault="00602542" w:rsidP="00602542">
            <w:pPr>
              <w:rPr>
                <w:rFonts w:asciiTheme="majorBidi" w:hAnsiTheme="majorBidi" w:cstheme="majorBidi"/>
                <w:rtl/>
                <w:lang w:bidi="ar-JO"/>
              </w:rPr>
            </w:pPr>
            <w:r w:rsidRPr="00B62FE9">
              <w:rPr>
                <w:rFonts w:asciiTheme="majorBidi" w:hAnsiTheme="majorBidi" w:cstheme="majorBidi"/>
              </w:rPr>
              <w:t> This course is designed to help students leverage the knowledge and skills gained from maternal health nursing and apply it to clinical fields. Students are expected to understand the problems that women experience during the reproductive cycle. In addition, it will provide students with an opportunity to interact and communicate effectively with women in the reproductive stages in the context of family care.  Students will apply the nursing process when providing nursing care before, during, and after childbirth based on scientific knowledge and evidence, in addition to providing family-centered nursing care in relation to family planning and reproductive health.</w:t>
            </w:r>
          </w:p>
        </w:tc>
      </w:tr>
    </w:tbl>
    <w:p w14:paraId="0562CB0E" w14:textId="77777777" w:rsidR="006010D9" w:rsidRPr="00B62FE9" w:rsidRDefault="006010D9" w:rsidP="006010D9">
      <w:pPr>
        <w:rPr>
          <w:rFonts w:asciiTheme="majorBidi" w:hAnsiTheme="majorBidi" w:cstheme="majorBidi"/>
          <w:b/>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05"/>
        <w:gridCol w:w="1497"/>
        <w:gridCol w:w="2279"/>
      </w:tblGrid>
      <w:tr w:rsidR="00602542" w:rsidRPr="00B62FE9" w14:paraId="1378529B" w14:textId="77777777" w:rsidTr="00602542">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2A01BEEB" w14:textId="77777777" w:rsidR="00602542" w:rsidRPr="00B62FE9" w:rsidRDefault="00602542" w:rsidP="00602542">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05" w:type="dxa"/>
            <w:tcBorders>
              <w:top w:val="single" w:sz="4" w:space="0" w:color="000000"/>
              <w:left w:val="single" w:sz="4" w:space="0" w:color="000000"/>
              <w:bottom w:val="single" w:sz="4" w:space="0" w:color="000000"/>
              <w:right w:val="single" w:sz="4" w:space="0" w:color="auto"/>
            </w:tcBorders>
            <w:shd w:val="clear" w:color="auto" w:fill="BFBFBF"/>
          </w:tcPr>
          <w:p w14:paraId="7E6453D6"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97" w:type="dxa"/>
            <w:tcBorders>
              <w:top w:val="single" w:sz="4" w:space="0" w:color="000000"/>
              <w:left w:val="single" w:sz="4" w:space="0" w:color="000000"/>
              <w:bottom w:val="single" w:sz="4" w:space="0" w:color="000000"/>
              <w:right w:val="single" w:sz="4" w:space="0" w:color="000000"/>
            </w:tcBorders>
            <w:shd w:val="clear" w:color="auto" w:fill="BFBFBF"/>
          </w:tcPr>
          <w:p w14:paraId="4E93ACA5"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73B6BA42"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602542" w:rsidRPr="00B62FE9" w14:paraId="6781016F" w14:textId="77777777" w:rsidTr="00602542">
        <w:tc>
          <w:tcPr>
            <w:tcW w:w="1743" w:type="dxa"/>
            <w:tcBorders>
              <w:top w:val="single" w:sz="4" w:space="0" w:color="000000"/>
              <w:left w:val="single" w:sz="4" w:space="0" w:color="000000"/>
              <w:bottom w:val="single" w:sz="4" w:space="0" w:color="000000"/>
              <w:right w:val="single" w:sz="4" w:space="0" w:color="000000"/>
            </w:tcBorders>
            <w:hideMark/>
          </w:tcPr>
          <w:p w14:paraId="251B1084"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0301321</w:t>
            </w:r>
          </w:p>
        </w:tc>
        <w:tc>
          <w:tcPr>
            <w:tcW w:w="4505" w:type="dxa"/>
            <w:tcBorders>
              <w:top w:val="single" w:sz="4" w:space="0" w:color="000000"/>
              <w:left w:val="single" w:sz="4" w:space="0" w:color="000000"/>
              <w:bottom w:val="single" w:sz="4" w:space="0" w:color="000000"/>
              <w:right w:val="single" w:sz="4" w:space="0" w:color="auto"/>
            </w:tcBorders>
          </w:tcPr>
          <w:p w14:paraId="6B78AD2D" w14:textId="0067BC58" w:rsidR="00602542" w:rsidRPr="00D8284F" w:rsidRDefault="00D8284F" w:rsidP="00D8284F">
            <w:pPr>
              <w:jc w:val="center"/>
              <w:rPr>
                <w:rFonts w:asciiTheme="majorBidi" w:eastAsia="Calibri" w:hAnsiTheme="majorBidi" w:cstheme="majorBidi"/>
                <w:b/>
                <w:bCs/>
                <w:rtl/>
              </w:rPr>
            </w:pPr>
            <w:r w:rsidRPr="00D8284F">
              <w:rPr>
                <w:rFonts w:asciiTheme="majorBidi" w:eastAsia="Calibri" w:hAnsiTheme="majorBidi" w:cstheme="majorBidi"/>
                <w:b/>
                <w:bCs/>
              </w:rPr>
              <w:t>Gynecology and Maternity Nursing/ Theory</w:t>
            </w:r>
          </w:p>
        </w:tc>
        <w:tc>
          <w:tcPr>
            <w:tcW w:w="1497" w:type="dxa"/>
            <w:tcBorders>
              <w:top w:val="single" w:sz="4" w:space="0" w:color="000000"/>
              <w:left w:val="single" w:sz="4" w:space="0" w:color="000000"/>
              <w:bottom w:val="single" w:sz="4" w:space="0" w:color="000000"/>
              <w:right w:val="single" w:sz="4" w:space="0" w:color="000000"/>
            </w:tcBorders>
          </w:tcPr>
          <w:p w14:paraId="16517A15"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3</w:t>
            </w:r>
          </w:p>
        </w:tc>
        <w:tc>
          <w:tcPr>
            <w:tcW w:w="2279" w:type="dxa"/>
            <w:tcBorders>
              <w:top w:val="single" w:sz="4" w:space="0" w:color="000000"/>
              <w:left w:val="single" w:sz="4" w:space="0" w:color="000000"/>
              <w:bottom w:val="single" w:sz="4" w:space="0" w:color="000000"/>
              <w:right w:val="single" w:sz="4" w:space="0" w:color="000000"/>
            </w:tcBorders>
            <w:hideMark/>
          </w:tcPr>
          <w:p w14:paraId="4C4FDA0C"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Advanced/Practical Adult Nursing</w:t>
            </w:r>
          </w:p>
        </w:tc>
      </w:tr>
      <w:tr w:rsidR="00602542" w:rsidRPr="00B62FE9" w14:paraId="5560EC4F"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098C172A" w14:textId="70781BF6" w:rsidR="00602542" w:rsidRPr="00B62FE9" w:rsidRDefault="00602542" w:rsidP="00602542">
            <w:pPr>
              <w:rPr>
                <w:rFonts w:asciiTheme="majorBidi" w:hAnsiTheme="majorBidi" w:cstheme="majorBidi"/>
                <w:rtl/>
                <w:lang w:bidi="ar-JO"/>
              </w:rPr>
            </w:pPr>
            <w:r w:rsidRPr="00B62FE9">
              <w:rPr>
                <w:rFonts w:asciiTheme="majorBidi" w:hAnsiTheme="majorBidi" w:cstheme="majorBidi"/>
              </w:rPr>
              <w:t> This family-centered course is desig</w:t>
            </w:r>
            <w:r w:rsidR="00C47F95">
              <w:rPr>
                <w:rFonts w:asciiTheme="majorBidi" w:hAnsiTheme="majorBidi" w:cstheme="majorBidi"/>
              </w:rPr>
              <w:t xml:space="preserve">ned </w:t>
            </w:r>
            <w:r w:rsidRPr="00B62FE9">
              <w:rPr>
                <w:rFonts w:asciiTheme="majorBidi" w:hAnsiTheme="majorBidi" w:cstheme="majorBidi"/>
              </w:rPr>
              <w:t>when providing nursing care to women during childbearing and includes a focus on health problems during pregnancy, childbirth, and after childbirth and health problems that may affect the health of pregnant women and the fetus. The concept of counselling in family planning will be clarified. Evidence-based knowledge will also be provided to care for newborns and postpartum women and meet their needs, in addition to providing students with knowledge that includes health problems affecting women during childbearing using critical thinking to achieve optimal care.</w:t>
            </w:r>
          </w:p>
        </w:tc>
      </w:tr>
    </w:tbl>
    <w:p w14:paraId="34CE0A41" w14:textId="77777777" w:rsidR="006010D9" w:rsidRPr="00B62FE9" w:rsidRDefault="006010D9" w:rsidP="006010D9">
      <w:pPr>
        <w:rPr>
          <w:rFonts w:asciiTheme="majorBidi" w:hAnsiTheme="majorBidi" w:cstheme="majorBidi"/>
          <w:b/>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05"/>
        <w:gridCol w:w="1497"/>
        <w:gridCol w:w="2279"/>
      </w:tblGrid>
      <w:tr w:rsidR="00602542" w:rsidRPr="00B62FE9" w14:paraId="75A2E7BF" w14:textId="77777777" w:rsidTr="00602542">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1F4D769D" w14:textId="77777777" w:rsidR="00602542" w:rsidRPr="00B62FE9" w:rsidRDefault="00602542" w:rsidP="00602542">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05" w:type="dxa"/>
            <w:tcBorders>
              <w:top w:val="single" w:sz="4" w:space="0" w:color="000000"/>
              <w:left w:val="single" w:sz="4" w:space="0" w:color="000000"/>
              <w:bottom w:val="single" w:sz="4" w:space="0" w:color="000000"/>
              <w:right w:val="single" w:sz="4" w:space="0" w:color="auto"/>
            </w:tcBorders>
            <w:shd w:val="clear" w:color="auto" w:fill="BFBFBF"/>
          </w:tcPr>
          <w:p w14:paraId="3C77D8E7"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97" w:type="dxa"/>
            <w:tcBorders>
              <w:top w:val="single" w:sz="4" w:space="0" w:color="000000"/>
              <w:left w:val="single" w:sz="4" w:space="0" w:color="000000"/>
              <w:bottom w:val="single" w:sz="4" w:space="0" w:color="000000"/>
              <w:right w:val="single" w:sz="4" w:space="0" w:color="000000"/>
            </w:tcBorders>
            <w:shd w:val="clear" w:color="auto" w:fill="BFBFBF"/>
          </w:tcPr>
          <w:p w14:paraId="379D78BA"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13592FBB"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602542" w:rsidRPr="00B62FE9" w14:paraId="2272ADC6" w14:textId="77777777" w:rsidTr="00602542">
        <w:tc>
          <w:tcPr>
            <w:tcW w:w="1743" w:type="dxa"/>
            <w:tcBorders>
              <w:top w:val="single" w:sz="4" w:space="0" w:color="000000"/>
              <w:left w:val="single" w:sz="4" w:space="0" w:color="000000"/>
              <w:bottom w:val="single" w:sz="4" w:space="0" w:color="000000"/>
              <w:right w:val="single" w:sz="4" w:space="0" w:color="000000"/>
            </w:tcBorders>
            <w:hideMark/>
          </w:tcPr>
          <w:p w14:paraId="2C880808"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0301202</w:t>
            </w:r>
          </w:p>
        </w:tc>
        <w:tc>
          <w:tcPr>
            <w:tcW w:w="4505" w:type="dxa"/>
            <w:tcBorders>
              <w:top w:val="single" w:sz="4" w:space="0" w:color="000000"/>
              <w:left w:val="single" w:sz="4" w:space="0" w:color="000000"/>
              <w:bottom w:val="single" w:sz="4" w:space="0" w:color="000000"/>
              <w:right w:val="single" w:sz="4" w:space="0" w:color="auto"/>
            </w:tcBorders>
          </w:tcPr>
          <w:p w14:paraId="3A6D89B9" w14:textId="4559814E" w:rsidR="00602542" w:rsidRPr="00602542" w:rsidRDefault="00602542" w:rsidP="00602542">
            <w:pPr>
              <w:jc w:val="center"/>
              <w:rPr>
                <w:rFonts w:asciiTheme="majorBidi" w:eastAsia="Calibri" w:hAnsiTheme="majorBidi" w:cstheme="majorBidi"/>
                <w:b/>
                <w:bCs/>
                <w:rtl/>
              </w:rPr>
            </w:pPr>
            <w:r w:rsidRPr="00602542">
              <w:rPr>
                <w:rFonts w:asciiTheme="majorBidi" w:eastAsia="Calibri" w:hAnsiTheme="majorBidi" w:cstheme="majorBidi"/>
                <w:b/>
                <w:bCs/>
              </w:rPr>
              <w:t>Oncology</w:t>
            </w:r>
            <w:r w:rsidR="00D8284F">
              <w:rPr>
                <w:rFonts w:asciiTheme="majorBidi" w:eastAsia="Calibri" w:hAnsiTheme="majorBidi" w:cstheme="majorBidi"/>
                <w:b/>
                <w:bCs/>
              </w:rPr>
              <w:t xml:space="preserve"> Nursing</w:t>
            </w:r>
          </w:p>
        </w:tc>
        <w:tc>
          <w:tcPr>
            <w:tcW w:w="1497" w:type="dxa"/>
            <w:tcBorders>
              <w:top w:val="single" w:sz="4" w:space="0" w:color="000000"/>
              <w:left w:val="single" w:sz="4" w:space="0" w:color="000000"/>
              <w:bottom w:val="single" w:sz="4" w:space="0" w:color="000000"/>
              <w:right w:val="single" w:sz="4" w:space="0" w:color="000000"/>
            </w:tcBorders>
          </w:tcPr>
          <w:p w14:paraId="214CC84A"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3</w:t>
            </w:r>
          </w:p>
        </w:tc>
        <w:tc>
          <w:tcPr>
            <w:tcW w:w="2279" w:type="dxa"/>
            <w:tcBorders>
              <w:top w:val="single" w:sz="4" w:space="0" w:color="000000"/>
              <w:left w:val="single" w:sz="4" w:space="0" w:color="000000"/>
              <w:bottom w:val="single" w:sz="4" w:space="0" w:color="000000"/>
              <w:right w:val="single" w:sz="4" w:space="0" w:color="000000"/>
            </w:tcBorders>
            <w:hideMark/>
          </w:tcPr>
          <w:p w14:paraId="06437DB8"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w:t>
            </w:r>
          </w:p>
        </w:tc>
      </w:tr>
      <w:tr w:rsidR="00602542" w:rsidRPr="00B62FE9" w14:paraId="20532088"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0013CC31" w14:textId="0DED4AF9" w:rsidR="00602542" w:rsidRPr="00B62FE9" w:rsidRDefault="00602542" w:rsidP="00602542">
            <w:pPr>
              <w:rPr>
                <w:rFonts w:asciiTheme="majorBidi" w:hAnsiTheme="majorBidi" w:cstheme="majorBidi"/>
                <w:rtl/>
                <w:lang w:bidi="ar-JO"/>
              </w:rPr>
            </w:pPr>
            <w:r w:rsidRPr="00B62FE9">
              <w:rPr>
                <w:rFonts w:asciiTheme="majorBidi" w:hAnsiTheme="majorBidi" w:cstheme="majorBidi"/>
              </w:rPr>
              <w:t>This course provides students with the necessary knowledge to provide health care to oncology patients. It introduces how to activate the special nursing process for the care of acute and chronic cases and how to use creative thinking to provide the necessary procedures and treatments. This course reinforces the role of the legal nurs</w:t>
            </w:r>
            <w:r w:rsidR="00C47F95">
              <w:rPr>
                <w:rFonts w:asciiTheme="majorBidi" w:hAnsiTheme="majorBidi" w:cstheme="majorBidi"/>
              </w:rPr>
              <w:t>ing</w:t>
            </w:r>
            <w:r w:rsidRPr="00B62FE9">
              <w:rPr>
                <w:rFonts w:asciiTheme="majorBidi" w:hAnsiTheme="majorBidi" w:cstheme="majorBidi"/>
              </w:rPr>
              <w:t xml:space="preserve"> and the nursing process to provide comprehensive oncology care</w:t>
            </w:r>
            <w:r w:rsidR="00C47F95">
              <w:rPr>
                <w:rFonts w:asciiTheme="majorBidi" w:hAnsiTheme="majorBidi" w:cstheme="majorBidi"/>
              </w:rPr>
              <w:t>.</w:t>
            </w:r>
          </w:p>
        </w:tc>
      </w:tr>
    </w:tbl>
    <w:p w14:paraId="62EBF3C5"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05"/>
        <w:gridCol w:w="1497"/>
        <w:gridCol w:w="2279"/>
      </w:tblGrid>
      <w:tr w:rsidR="00602542" w:rsidRPr="00B62FE9" w14:paraId="76BDCFFC" w14:textId="77777777" w:rsidTr="00602542">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3BB456A5" w14:textId="77777777" w:rsidR="00602542" w:rsidRPr="00B62FE9" w:rsidRDefault="00602542" w:rsidP="00602542">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05" w:type="dxa"/>
            <w:tcBorders>
              <w:top w:val="single" w:sz="4" w:space="0" w:color="000000"/>
              <w:left w:val="single" w:sz="4" w:space="0" w:color="000000"/>
              <w:bottom w:val="single" w:sz="4" w:space="0" w:color="000000"/>
              <w:right w:val="single" w:sz="4" w:space="0" w:color="auto"/>
            </w:tcBorders>
            <w:shd w:val="clear" w:color="auto" w:fill="BFBFBF"/>
          </w:tcPr>
          <w:p w14:paraId="5D16352E"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97" w:type="dxa"/>
            <w:tcBorders>
              <w:top w:val="single" w:sz="4" w:space="0" w:color="000000"/>
              <w:left w:val="single" w:sz="4" w:space="0" w:color="000000"/>
              <w:bottom w:val="single" w:sz="4" w:space="0" w:color="000000"/>
              <w:right w:val="single" w:sz="4" w:space="0" w:color="000000"/>
            </w:tcBorders>
            <w:shd w:val="clear" w:color="auto" w:fill="BFBFBF"/>
          </w:tcPr>
          <w:p w14:paraId="311F3886"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74B6E468"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602542" w:rsidRPr="00B62FE9" w14:paraId="6F67C615" w14:textId="77777777" w:rsidTr="00602542">
        <w:tc>
          <w:tcPr>
            <w:tcW w:w="1743" w:type="dxa"/>
            <w:tcBorders>
              <w:top w:val="single" w:sz="4" w:space="0" w:color="000000"/>
              <w:left w:val="single" w:sz="4" w:space="0" w:color="000000"/>
              <w:bottom w:val="single" w:sz="4" w:space="0" w:color="000000"/>
              <w:right w:val="single" w:sz="4" w:space="0" w:color="000000"/>
            </w:tcBorders>
            <w:hideMark/>
          </w:tcPr>
          <w:p w14:paraId="60E64369"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0301324</w:t>
            </w:r>
          </w:p>
        </w:tc>
        <w:tc>
          <w:tcPr>
            <w:tcW w:w="4505" w:type="dxa"/>
            <w:tcBorders>
              <w:top w:val="single" w:sz="4" w:space="0" w:color="000000"/>
              <w:left w:val="single" w:sz="4" w:space="0" w:color="000000"/>
              <w:bottom w:val="single" w:sz="4" w:space="0" w:color="000000"/>
              <w:right w:val="single" w:sz="4" w:space="0" w:color="auto"/>
            </w:tcBorders>
          </w:tcPr>
          <w:p w14:paraId="22A17376" w14:textId="0CA7C8A8" w:rsidR="00602542" w:rsidRPr="00F4012C" w:rsidRDefault="00602542" w:rsidP="00602542">
            <w:pPr>
              <w:rPr>
                <w:rFonts w:asciiTheme="majorBidi" w:hAnsiTheme="majorBidi" w:cstheme="majorBidi"/>
                <w:b/>
                <w:bCs/>
                <w:rtl/>
                <w:lang w:bidi="ar-JO"/>
              </w:rPr>
            </w:pPr>
            <w:r w:rsidRPr="00B62FE9">
              <w:rPr>
                <w:rFonts w:asciiTheme="majorBidi" w:hAnsiTheme="majorBidi" w:cstheme="majorBidi"/>
                <w:b/>
              </w:rPr>
              <w:t>Pediatric &amp; Neonatal Nursing</w:t>
            </w:r>
            <w:r w:rsidR="00BA7725">
              <w:rPr>
                <w:rFonts w:asciiTheme="majorBidi" w:hAnsiTheme="majorBidi" w:cstheme="majorBidi"/>
                <w:b/>
              </w:rPr>
              <w:t xml:space="preserve"> </w:t>
            </w:r>
            <w:r w:rsidRPr="00B62FE9">
              <w:rPr>
                <w:rFonts w:asciiTheme="majorBidi" w:hAnsiTheme="majorBidi" w:cstheme="majorBidi"/>
                <w:b/>
              </w:rPr>
              <w:t>/</w:t>
            </w:r>
            <w:r w:rsidR="00D8284F">
              <w:rPr>
                <w:rFonts w:asciiTheme="majorBidi" w:hAnsiTheme="majorBidi" w:cstheme="majorBidi"/>
                <w:b/>
              </w:rPr>
              <w:t xml:space="preserve"> </w:t>
            </w:r>
            <w:r w:rsidRPr="00B62FE9">
              <w:rPr>
                <w:rFonts w:asciiTheme="majorBidi" w:hAnsiTheme="majorBidi" w:cstheme="majorBidi"/>
                <w:b/>
              </w:rPr>
              <w:t>Practic</w:t>
            </w:r>
            <w:r w:rsidR="00D8284F">
              <w:rPr>
                <w:rFonts w:asciiTheme="majorBidi" w:hAnsiTheme="majorBidi" w:cstheme="majorBidi"/>
                <w:b/>
              </w:rPr>
              <w:t>e</w:t>
            </w:r>
          </w:p>
        </w:tc>
        <w:tc>
          <w:tcPr>
            <w:tcW w:w="1497" w:type="dxa"/>
            <w:tcBorders>
              <w:top w:val="single" w:sz="4" w:space="0" w:color="000000"/>
              <w:left w:val="single" w:sz="4" w:space="0" w:color="000000"/>
              <w:bottom w:val="single" w:sz="4" w:space="0" w:color="000000"/>
              <w:right w:val="single" w:sz="4" w:space="0" w:color="000000"/>
            </w:tcBorders>
          </w:tcPr>
          <w:p w14:paraId="28F3F337"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3</w:t>
            </w:r>
          </w:p>
        </w:tc>
        <w:tc>
          <w:tcPr>
            <w:tcW w:w="2279" w:type="dxa"/>
            <w:tcBorders>
              <w:top w:val="single" w:sz="4" w:space="0" w:color="000000"/>
              <w:left w:val="single" w:sz="4" w:space="0" w:color="000000"/>
              <w:bottom w:val="single" w:sz="4" w:space="0" w:color="000000"/>
              <w:right w:val="single" w:sz="4" w:space="0" w:color="000000"/>
            </w:tcBorders>
            <w:hideMark/>
          </w:tcPr>
          <w:p w14:paraId="3F9F871E"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Pediatric &amp; Neonatal Nursing / Theoretical</w:t>
            </w:r>
          </w:p>
        </w:tc>
      </w:tr>
      <w:tr w:rsidR="00602542" w:rsidRPr="00B62FE9" w14:paraId="58DD4008"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553A21C3" w14:textId="6ABD9F68" w:rsidR="00602542" w:rsidRPr="00B62FE9" w:rsidRDefault="00602542" w:rsidP="00602542">
            <w:pPr>
              <w:rPr>
                <w:rFonts w:asciiTheme="majorBidi" w:hAnsiTheme="majorBidi" w:cstheme="majorBidi"/>
                <w:rtl/>
                <w:lang w:bidi="ar-JO"/>
              </w:rPr>
            </w:pPr>
            <w:r w:rsidRPr="00B62FE9">
              <w:rPr>
                <w:rFonts w:asciiTheme="majorBidi" w:hAnsiTheme="majorBidi" w:cstheme="majorBidi"/>
              </w:rPr>
              <w:t> This course provid</w:t>
            </w:r>
            <w:r w:rsidR="00C47F95">
              <w:rPr>
                <w:rFonts w:asciiTheme="majorBidi" w:hAnsiTheme="majorBidi" w:cstheme="majorBidi"/>
              </w:rPr>
              <w:t>es</w:t>
            </w:r>
            <w:r w:rsidRPr="00B62FE9">
              <w:rPr>
                <w:rFonts w:asciiTheme="majorBidi" w:hAnsiTheme="majorBidi" w:cstheme="majorBidi"/>
              </w:rPr>
              <w:t xml:space="preserve"> students with different experiences and training opportunities geared towards the care of a healthy and sick child at various levels of development. It also applies theoretical knowledge and skills based on professional practice based on scientific evidence. The application in this course also focuses on the use of a critical thinking approach in problem-solving and demonstrating a comprehensive health assessment taking into account the physiological, cognitive, emotional, social, and spiritual care needs of the child and his or her family when providing nursing care. Students will also be </w:t>
            </w:r>
            <w:r w:rsidR="00C47F95">
              <w:rPr>
                <w:rFonts w:asciiTheme="majorBidi" w:hAnsiTheme="majorBidi" w:cstheme="majorBidi"/>
              </w:rPr>
              <w:t xml:space="preserve">trained in </w:t>
            </w:r>
            <w:r w:rsidRPr="00B62FE9">
              <w:rPr>
                <w:rFonts w:asciiTheme="majorBidi" w:hAnsiTheme="majorBidi" w:cstheme="majorBidi"/>
              </w:rPr>
              <w:t>a variety of clinical settings such as maternal and child health centers</w:t>
            </w:r>
            <w:r w:rsidR="00C47F95">
              <w:rPr>
                <w:rFonts w:asciiTheme="majorBidi" w:hAnsiTheme="majorBidi" w:cstheme="majorBidi"/>
              </w:rPr>
              <w:t>. Also, s</w:t>
            </w:r>
            <w:r w:rsidRPr="00B62FE9">
              <w:rPr>
                <w:rFonts w:asciiTheme="majorBidi" w:hAnsiTheme="majorBidi" w:cstheme="majorBidi"/>
              </w:rPr>
              <w:t>tudents are expected to maintain ethical principles and professional standards while providing family-centered pediatric nursing care.</w:t>
            </w:r>
          </w:p>
        </w:tc>
      </w:tr>
    </w:tbl>
    <w:p w14:paraId="6D98A12B"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05"/>
        <w:gridCol w:w="1497"/>
        <w:gridCol w:w="2279"/>
      </w:tblGrid>
      <w:tr w:rsidR="00602542" w:rsidRPr="00B62FE9" w14:paraId="5531DEA0" w14:textId="77777777" w:rsidTr="00602542">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1A03B06D" w14:textId="77777777" w:rsidR="00602542" w:rsidRPr="00B62FE9" w:rsidRDefault="00602542" w:rsidP="00602542">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05" w:type="dxa"/>
            <w:tcBorders>
              <w:top w:val="single" w:sz="4" w:space="0" w:color="000000"/>
              <w:left w:val="single" w:sz="4" w:space="0" w:color="000000"/>
              <w:bottom w:val="single" w:sz="4" w:space="0" w:color="000000"/>
              <w:right w:val="single" w:sz="4" w:space="0" w:color="auto"/>
            </w:tcBorders>
            <w:shd w:val="clear" w:color="auto" w:fill="BFBFBF"/>
          </w:tcPr>
          <w:p w14:paraId="47AE3093"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97" w:type="dxa"/>
            <w:tcBorders>
              <w:top w:val="single" w:sz="4" w:space="0" w:color="000000"/>
              <w:left w:val="single" w:sz="4" w:space="0" w:color="000000"/>
              <w:bottom w:val="single" w:sz="4" w:space="0" w:color="000000"/>
              <w:right w:val="single" w:sz="4" w:space="0" w:color="000000"/>
            </w:tcBorders>
            <w:shd w:val="clear" w:color="auto" w:fill="BFBFBF"/>
          </w:tcPr>
          <w:p w14:paraId="6F55ED2B"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27E5D9C8"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602542" w:rsidRPr="00B62FE9" w14:paraId="4B17BE0B" w14:textId="77777777" w:rsidTr="00602542">
        <w:tc>
          <w:tcPr>
            <w:tcW w:w="1743" w:type="dxa"/>
            <w:tcBorders>
              <w:top w:val="single" w:sz="4" w:space="0" w:color="000000"/>
              <w:left w:val="single" w:sz="4" w:space="0" w:color="000000"/>
              <w:bottom w:val="single" w:sz="4" w:space="0" w:color="000000"/>
              <w:right w:val="single" w:sz="4" w:space="0" w:color="000000"/>
            </w:tcBorders>
            <w:hideMark/>
          </w:tcPr>
          <w:p w14:paraId="7CA41DBE"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0301323</w:t>
            </w:r>
          </w:p>
        </w:tc>
        <w:tc>
          <w:tcPr>
            <w:tcW w:w="4505" w:type="dxa"/>
            <w:tcBorders>
              <w:top w:val="single" w:sz="4" w:space="0" w:color="000000"/>
              <w:left w:val="single" w:sz="4" w:space="0" w:color="000000"/>
              <w:bottom w:val="single" w:sz="4" w:space="0" w:color="000000"/>
              <w:right w:val="single" w:sz="4" w:space="0" w:color="auto"/>
            </w:tcBorders>
          </w:tcPr>
          <w:p w14:paraId="2570BF7F" w14:textId="2C561826" w:rsidR="00602542" w:rsidRPr="00F4012C" w:rsidRDefault="00602542" w:rsidP="00F4012C">
            <w:pPr>
              <w:rPr>
                <w:rFonts w:asciiTheme="majorBidi" w:hAnsiTheme="majorBidi" w:cstheme="majorBidi"/>
                <w:b/>
                <w:bCs/>
                <w:lang w:bidi="ar-JO"/>
              </w:rPr>
            </w:pPr>
            <w:r w:rsidRPr="00F4012C">
              <w:rPr>
                <w:rFonts w:asciiTheme="majorBidi" w:hAnsiTheme="majorBidi" w:cstheme="majorBidi"/>
                <w:b/>
              </w:rPr>
              <w:t>Pediatric &amp; Neonatal Nursing / Theor</w:t>
            </w:r>
            <w:r w:rsidR="00D8284F">
              <w:rPr>
                <w:rFonts w:asciiTheme="majorBidi" w:hAnsiTheme="majorBidi" w:cstheme="majorBidi"/>
                <w:b/>
              </w:rPr>
              <w:t>y</w:t>
            </w:r>
          </w:p>
        </w:tc>
        <w:tc>
          <w:tcPr>
            <w:tcW w:w="1497" w:type="dxa"/>
            <w:tcBorders>
              <w:top w:val="single" w:sz="4" w:space="0" w:color="000000"/>
              <w:left w:val="single" w:sz="4" w:space="0" w:color="000000"/>
              <w:bottom w:val="single" w:sz="4" w:space="0" w:color="000000"/>
              <w:right w:val="single" w:sz="4" w:space="0" w:color="000000"/>
            </w:tcBorders>
          </w:tcPr>
          <w:p w14:paraId="2E491DBD"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3</w:t>
            </w:r>
          </w:p>
        </w:tc>
        <w:tc>
          <w:tcPr>
            <w:tcW w:w="2279" w:type="dxa"/>
            <w:tcBorders>
              <w:top w:val="single" w:sz="4" w:space="0" w:color="000000"/>
              <w:left w:val="single" w:sz="4" w:space="0" w:color="000000"/>
              <w:bottom w:val="single" w:sz="4" w:space="0" w:color="000000"/>
              <w:right w:val="single" w:sz="4" w:space="0" w:color="000000"/>
            </w:tcBorders>
            <w:hideMark/>
          </w:tcPr>
          <w:p w14:paraId="3D863C11"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Advanced/Practical Adult Nursing</w:t>
            </w:r>
          </w:p>
        </w:tc>
      </w:tr>
      <w:tr w:rsidR="00602542" w:rsidRPr="00B62FE9" w14:paraId="0BCF2053"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428E3730" w14:textId="77777777" w:rsidR="00602542" w:rsidRPr="00B62FE9" w:rsidRDefault="00602542" w:rsidP="00602542">
            <w:pPr>
              <w:rPr>
                <w:rFonts w:asciiTheme="majorBidi" w:hAnsiTheme="majorBidi" w:cstheme="majorBidi"/>
                <w:rtl/>
                <w:lang w:bidi="ar-JO"/>
              </w:rPr>
            </w:pPr>
            <w:r w:rsidRPr="00B62FE9">
              <w:rPr>
                <w:rFonts w:asciiTheme="majorBidi" w:hAnsiTheme="majorBidi" w:cstheme="majorBidi"/>
              </w:rPr>
              <w:t> This course focuses on applying knowledge and problem-solving techniques using critical thinking during nursing care delivery to promote, protect and maintain the health of the child at various levels of development (newborn – adolescent) while taking into account the role of the family in supporting this healthcare. It also emphasizes the importance of the concepts of growth, development and health and their role in providing nursing care to children according to disease conditions while maintaining professional ethics.</w:t>
            </w:r>
          </w:p>
        </w:tc>
      </w:tr>
    </w:tbl>
    <w:p w14:paraId="2946DB82"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05"/>
        <w:gridCol w:w="1497"/>
        <w:gridCol w:w="2279"/>
      </w:tblGrid>
      <w:tr w:rsidR="00602542" w:rsidRPr="00B62FE9" w14:paraId="5BEC02F9" w14:textId="77777777" w:rsidTr="00602542">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66A30E62" w14:textId="77777777" w:rsidR="00602542" w:rsidRPr="00B62FE9" w:rsidRDefault="00602542" w:rsidP="00602542">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05" w:type="dxa"/>
            <w:tcBorders>
              <w:top w:val="single" w:sz="4" w:space="0" w:color="000000"/>
              <w:left w:val="single" w:sz="4" w:space="0" w:color="000000"/>
              <w:bottom w:val="single" w:sz="4" w:space="0" w:color="000000"/>
              <w:right w:val="single" w:sz="4" w:space="0" w:color="auto"/>
            </w:tcBorders>
            <w:shd w:val="clear" w:color="auto" w:fill="BFBFBF"/>
          </w:tcPr>
          <w:p w14:paraId="1DFE3271"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97" w:type="dxa"/>
            <w:tcBorders>
              <w:top w:val="single" w:sz="4" w:space="0" w:color="000000"/>
              <w:left w:val="single" w:sz="4" w:space="0" w:color="000000"/>
              <w:bottom w:val="single" w:sz="4" w:space="0" w:color="000000"/>
              <w:right w:val="single" w:sz="4" w:space="0" w:color="000000"/>
            </w:tcBorders>
            <w:shd w:val="clear" w:color="auto" w:fill="BFBFBF"/>
          </w:tcPr>
          <w:p w14:paraId="0466198D"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388988D6"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602542" w:rsidRPr="00B62FE9" w14:paraId="7344CE9A" w14:textId="77777777" w:rsidTr="00602542">
        <w:tc>
          <w:tcPr>
            <w:tcW w:w="1743" w:type="dxa"/>
            <w:tcBorders>
              <w:top w:val="single" w:sz="4" w:space="0" w:color="000000"/>
              <w:left w:val="single" w:sz="4" w:space="0" w:color="000000"/>
              <w:bottom w:val="single" w:sz="4" w:space="0" w:color="000000"/>
              <w:right w:val="single" w:sz="4" w:space="0" w:color="000000"/>
            </w:tcBorders>
            <w:hideMark/>
          </w:tcPr>
          <w:p w14:paraId="5E43785D"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0301342</w:t>
            </w:r>
          </w:p>
        </w:tc>
        <w:tc>
          <w:tcPr>
            <w:tcW w:w="4505" w:type="dxa"/>
            <w:tcBorders>
              <w:top w:val="single" w:sz="4" w:space="0" w:color="000000"/>
              <w:left w:val="single" w:sz="4" w:space="0" w:color="000000"/>
              <w:bottom w:val="single" w:sz="4" w:space="0" w:color="000000"/>
              <w:right w:val="single" w:sz="4" w:space="0" w:color="auto"/>
            </w:tcBorders>
          </w:tcPr>
          <w:p w14:paraId="010F21BC" w14:textId="1BC9825E" w:rsidR="00602542" w:rsidRPr="00602542" w:rsidRDefault="00602542" w:rsidP="00602542">
            <w:pPr>
              <w:jc w:val="center"/>
              <w:rPr>
                <w:rFonts w:asciiTheme="majorBidi" w:hAnsiTheme="majorBidi" w:cstheme="majorBidi"/>
                <w:b/>
                <w:bCs/>
                <w:rtl/>
                <w:lang w:bidi="ar-JO"/>
              </w:rPr>
            </w:pPr>
            <w:r w:rsidRPr="00602542">
              <w:rPr>
                <w:rFonts w:asciiTheme="majorBidi" w:hAnsiTheme="majorBidi" w:cstheme="majorBidi"/>
                <w:b/>
              </w:rPr>
              <w:t xml:space="preserve">Psychiatric Nursing </w:t>
            </w:r>
            <w:r>
              <w:rPr>
                <w:rFonts w:asciiTheme="majorBidi" w:hAnsiTheme="majorBidi" w:cstheme="majorBidi"/>
                <w:b/>
              </w:rPr>
              <w:t xml:space="preserve">/ </w:t>
            </w:r>
            <w:r>
              <w:rPr>
                <w:rFonts w:asciiTheme="majorBidi" w:hAnsiTheme="majorBidi" w:cstheme="majorBidi" w:hint="cs"/>
                <w:b/>
              </w:rPr>
              <w:t>Practic</w:t>
            </w:r>
            <w:r w:rsidR="00D8284F">
              <w:rPr>
                <w:rFonts w:asciiTheme="majorBidi" w:hAnsiTheme="majorBidi" w:cstheme="majorBidi"/>
                <w:b/>
              </w:rPr>
              <w:t>e</w:t>
            </w:r>
          </w:p>
        </w:tc>
        <w:tc>
          <w:tcPr>
            <w:tcW w:w="1497" w:type="dxa"/>
            <w:tcBorders>
              <w:top w:val="single" w:sz="4" w:space="0" w:color="000000"/>
              <w:left w:val="single" w:sz="4" w:space="0" w:color="000000"/>
              <w:bottom w:val="single" w:sz="4" w:space="0" w:color="000000"/>
              <w:right w:val="single" w:sz="4" w:space="0" w:color="000000"/>
            </w:tcBorders>
          </w:tcPr>
          <w:p w14:paraId="3D8F967D"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3</w:t>
            </w:r>
          </w:p>
        </w:tc>
        <w:tc>
          <w:tcPr>
            <w:tcW w:w="2279" w:type="dxa"/>
            <w:tcBorders>
              <w:top w:val="single" w:sz="4" w:space="0" w:color="000000"/>
              <w:left w:val="single" w:sz="4" w:space="0" w:color="000000"/>
              <w:bottom w:val="single" w:sz="4" w:space="0" w:color="000000"/>
              <w:right w:val="single" w:sz="4" w:space="0" w:color="000000"/>
            </w:tcBorders>
            <w:hideMark/>
          </w:tcPr>
          <w:p w14:paraId="6A4E5DE8" w14:textId="77777777" w:rsidR="00602542" w:rsidRPr="00B62FE9" w:rsidRDefault="00F4012C" w:rsidP="00602542">
            <w:pPr>
              <w:rPr>
                <w:rFonts w:asciiTheme="majorBidi" w:eastAsia="Calibri" w:hAnsiTheme="majorBidi" w:cstheme="majorBidi"/>
                <w:rtl/>
              </w:rPr>
            </w:pPr>
            <w:r>
              <w:rPr>
                <w:rFonts w:asciiTheme="majorBidi" w:eastAsia="Calibri" w:hAnsiTheme="majorBidi" w:cstheme="majorBidi" w:hint="cs"/>
              </w:rPr>
              <w:t>*</w:t>
            </w:r>
            <w:r w:rsidR="00602542" w:rsidRPr="00B62FE9">
              <w:rPr>
                <w:rFonts w:asciiTheme="majorBidi" w:eastAsia="Calibri" w:hAnsiTheme="majorBidi" w:cstheme="majorBidi"/>
              </w:rPr>
              <w:t>Psychiatric Nursing / Theoretical</w:t>
            </w:r>
          </w:p>
        </w:tc>
      </w:tr>
      <w:tr w:rsidR="00602542" w:rsidRPr="00B62FE9" w14:paraId="104138A5"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418E38E7" w14:textId="77777777" w:rsidR="00602542" w:rsidRPr="00B62FE9" w:rsidRDefault="00602542" w:rsidP="00602542">
            <w:pPr>
              <w:rPr>
                <w:rFonts w:asciiTheme="majorBidi" w:hAnsiTheme="majorBidi" w:cstheme="majorBidi"/>
                <w:rtl/>
                <w:lang w:bidi="ar-JO"/>
              </w:rPr>
            </w:pPr>
            <w:r w:rsidRPr="00B62FE9">
              <w:rPr>
                <w:rFonts w:asciiTheme="majorBidi" w:hAnsiTheme="majorBidi" w:cstheme="majorBidi"/>
              </w:rPr>
              <w:t> This course is designed to help students leverage the knowledge, skills, and attitudes gained from mental health in terms of nursing and theory and apply them to clinical fields. Students will be able to explore and gain insight into the problems faced by mentally ill patients. This course will provide students with the opportunity to interact and communicate effectively with the mentally ill and their families in mental health care settings. Students will be able to integrate scientific knowledge and evidence-based practice finding.</w:t>
            </w:r>
          </w:p>
        </w:tc>
      </w:tr>
    </w:tbl>
    <w:p w14:paraId="5997CC1D"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05"/>
        <w:gridCol w:w="1497"/>
        <w:gridCol w:w="2279"/>
      </w:tblGrid>
      <w:tr w:rsidR="00602542" w:rsidRPr="00B62FE9" w14:paraId="3E42FEC4" w14:textId="77777777" w:rsidTr="00602542">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56BC1951" w14:textId="77777777" w:rsidR="00602542" w:rsidRPr="00B62FE9" w:rsidRDefault="00602542" w:rsidP="00602542">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05" w:type="dxa"/>
            <w:tcBorders>
              <w:top w:val="single" w:sz="4" w:space="0" w:color="000000"/>
              <w:left w:val="single" w:sz="4" w:space="0" w:color="000000"/>
              <w:bottom w:val="single" w:sz="4" w:space="0" w:color="000000"/>
              <w:right w:val="single" w:sz="4" w:space="0" w:color="auto"/>
            </w:tcBorders>
            <w:shd w:val="clear" w:color="auto" w:fill="BFBFBF"/>
          </w:tcPr>
          <w:p w14:paraId="0FE3109A"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97" w:type="dxa"/>
            <w:tcBorders>
              <w:top w:val="single" w:sz="4" w:space="0" w:color="000000"/>
              <w:left w:val="single" w:sz="4" w:space="0" w:color="000000"/>
              <w:bottom w:val="single" w:sz="4" w:space="0" w:color="000000"/>
              <w:right w:val="single" w:sz="4" w:space="0" w:color="000000"/>
            </w:tcBorders>
            <w:shd w:val="clear" w:color="auto" w:fill="BFBFBF"/>
          </w:tcPr>
          <w:p w14:paraId="087433C9"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4AE25C8A"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602542" w:rsidRPr="00B62FE9" w14:paraId="732A2AEB" w14:textId="77777777" w:rsidTr="00602542">
        <w:tc>
          <w:tcPr>
            <w:tcW w:w="1743" w:type="dxa"/>
            <w:tcBorders>
              <w:top w:val="single" w:sz="4" w:space="0" w:color="000000"/>
              <w:left w:val="single" w:sz="4" w:space="0" w:color="000000"/>
              <w:bottom w:val="single" w:sz="4" w:space="0" w:color="000000"/>
              <w:right w:val="single" w:sz="4" w:space="0" w:color="000000"/>
            </w:tcBorders>
            <w:hideMark/>
          </w:tcPr>
          <w:p w14:paraId="0F44A100"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0301341</w:t>
            </w:r>
          </w:p>
        </w:tc>
        <w:tc>
          <w:tcPr>
            <w:tcW w:w="4505" w:type="dxa"/>
            <w:tcBorders>
              <w:top w:val="single" w:sz="4" w:space="0" w:color="000000"/>
              <w:left w:val="single" w:sz="4" w:space="0" w:color="000000"/>
              <w:bottom w:val="single" w:sz="4" w:space="0" w:color="000000"/>
              <w:right w:val="single" w:sz="4" w:space="0" w:color="auto"/>
            </w:tcBorders>
          </w:tcPr>
          <w:p w14:paraId="3F63D391" w14:textId="42BC750B" w:rsidR="00602542" w:rsidRPr="00B943E8" w:rsidRDefault="00602542" w:rsidP="00602542">
            <w:pPr>
              <w:jc w:val="center"/>
              <w:rPr>
                <w:rFonts w:asciiTheme="majorBidi" w:hAnsiTheme="majorBidi" w:cstheme="majorBidi"/>
                <w:b/>
                <w:bCs/>
                <w:rtl/>
                <w:lang w:bidi="ar-JO"/>
              </w:rPr>
            </w:pPr>
            <w:r w:rsidRPr="00B943E8">
              <w:rPr>
                <w:rFonts w:asciiTheme="majorBidi" w:hAnsiTheme="majorBidi" w:cstheme="majorBidi"/>
                <w:b/>
              </w:rPr>
              <w:t>Psychiatric Nursing / Theor</w:t>
            </w:r>
            <w:r w:rsidR="00D8284F">
              <w:rPr>
                <w:rFonts w:asciiTheme="majorBidi" w:hAnsiTheme="majorBidi" w:cstheme="majorBidi"/>
                <w:b/>
              </w:rPr>
              <w:t>y</w:t>
            </w:r>
          </w:p>
        </w:tc>
        <w:tc>
          <w:tcPr>
            <w:tcW w:w="1497" w:type="dxa"/>
            <w:tcBorders>
              <w:top w:val="single" w:sz="4" w:space="0" w:color="000000"/>
              <w:left w:val="single" w:sz="4" w:space="0" w:color="000000"/>
              <w:bottom w:val="single" w:sz="4" w:space="0" w:color="000000"/>
              <w:right w:val="single" w:sz="4" w:space="0" w:color="000000"/>
            </w:tcBorders>
          </w:tcPr>
          <w:p w14:paraId="54B30439"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3</w:t>
            </w:r>
          </w:p>
        </w:tc>
        <w:tc>
          <w:tcPr>
            <w:tcW w:w="2279" w:type="dxa"/>
            <w:tcBorders>
              <w:top w:val="single" w:sz="4" w:space="0" w:color="000000"/>
              <w:left w:val="single" w:sz="4" w:space="0" w:color="000000"/>
              <w:bottom w:val="single" w:sz="4" w:space="0" w:color="000000"/>
              <w:right w:val="single" w:sz="4" w:space="0" w:color="000000"/>
            </w:tcBorders>
            <w:hideMark/>
          </w:tcPr>
          <w:p w14:paraId="298D3D37"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Advanced/Practical Adult Nursing</w:t>
            </w:r>
          </w:p>
        </w:tc>
      </w:tr>
      <w:tr w:rsidR="00602542" w:rsidRPr="00B62FE9" w14:paraId="5E5FBE72"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5ADB218A" w14:textId="77777777" w:rsidR="00602542" w:rsidRPr="00B62FE9" w:rsidRDefault="00602542" w:rsidP="00602542">
            <w:pPr>
              <w:rPr>
                <w:rFonts w:asciiTheme="majorBidi" w:hAnsiTheme="majorBidi" w:cstheme="majorBidi"/>
                <w:rtl/>
                <w:lang w:bidi="ar-JO"/>
              </w:rPr>
            </w:pPr>
            <w:r w:rsidRPr="00B62FE9">
              <w:rPr>
                <w:rFonts w:asciiTheme="majorBidi" w:hAnsiTheme="majorBidi" w:cstheme="majorBidi"/>
              </w:rPr>
              <w:lastRenderedPageBreak/>
              <w:t> In this course, the student will be introduced to the basic theoretical concepts of psychiatric nursing and equip the student with the knowledge to apply selected theories, concepts, and evidence-based care for mental disorders of patients throughout their lifetime. Students will be able to explore ongoing topics of lifelong growth and development, therapeutic communication, social and cultural dimensions, legal and ethical norms as well as discuss integrative health therapies, current trends, and issues related to therapeutic modalities (psychopharmacology</w:t>
            </w:r>
            <w:proofErr w:type="gramStart"/>
            <w:r w:rsidRPr="00B62FE9">
              <w:rPr>
                <w:rFonts w:asciiTheme="majorBidi" w:hAnsiTheme="majorBidi" w:cstheme="majorBidi"/>
              </w:rPr>
              <w:t>,  psychotherapy</w:t>
            </w:r>
            <w:proofErr w:type="gramEnd"/>
            <w:r w:rsidRPr="00B62FE9">
              <w:rPr>
                <w:rFonts w:asciiTheme="majorBidi" w:hAnsiTheme="majorBidi" w:cstheme="majorBidi"/>
              </w:rPr>
              <w:t>, counseling, and physical therapy). The student will be able to apply the nursing process in the context of mental health nursing practice to make informed decisions in the implementation of clinical responsibilities.</w:t>
            </w:r>
          </w:p>
        </w:tc>
      </w:tr>
    </w:tbl>
    <w:p w14:paraId="110FFD37" w14:textId="77777777" w:rsidR="00B62FE9" w:rsidRPr="00B62FE9" w:rsidRDefault="00B62FE9" w:rsidP="00B62FE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05"/>
        <w:gridCol w:w="1497"/>
        <w:gridCol w:w="2279"/>
      </w:tblGrid>
      <w:tr w:rsidR="00602542" w:rsidRPr="00B62FE9" w14:paraId="12EF92C5" w14:textId="77777777" w:rsidTr="00602542">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5C7D60C5" w14:textId="77777777" w:rsidR="00602542" w:rsidRPr="00B62FE9" w:rsidRDefault="00602542" w:rsidP="00602542">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05" w:type="dxa"/>
            <w:tcBorders>
              <w:top w:val="single" w:sz="4" w:space="0" w:color="000000"/>
              <w:left w:val="single" w:sz="4" w:space="0" w:color="000000"/>
              <w:bottom w:val="single" w:sz="4" w:space="0" w:color="000000"/>
              <w:right w:val="single" w:sz="4" w:space="0" w:color="auto"/>
            </w:tcBorders>
            <w:shd w:val="clear" w:color="auto" w:fill="BFBFBF"/>
          </w:tcPr>
          <w:p w14:paraId="4D1FB2E0"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97" w:type="dxa"/>
            <w:tcBorders>
              <w:top w:val="single" w:sz="4" w:space="0" w:color="000000"/>
              <w:left w:val="single" w:sz="4" w:space="0" w:color="000000"/>
              <w:bottom w:val="single" w:sz="4" w:space="0" w:color="000000"/>
              <w:right w:val="single" w:sz="4" w:space="0" w:color="000000"/>
            </w:tcBorders>
            <w:shd w:val="clear" w:color="auto" w:fill="BFBFBF"/>
          </w:tcPr>
          <w:p w14:paraId="04B4EEFF"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1D787A45"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602542" w:rsidRPr="00B62FE9" w14:paraId="421E43A5" w14:textId="77777777" w:rsidTr="00602542">
        <w:tc>
          <w:tcPr>
            <w:tcW w:w="1743" w:type="dxa"/>
            <w:tcBorders>
              <w:top w:val="single" w:sz="4" w:space="0" w:color="000000"/>
              <w:left w:val="single" w:sz="4" w:space="0" w:color="000000"/>
              <w:bottom w:val="single" w:sz="4" w:space="0" w:color="000000"/>
              <w:right w:val="single" w:sz="4" w:space="0" w:color="000000"/>
            </w:tcBorders>
            <w:hideMark/>
          </w:tcPr>
          <w:p w14:paraId="751D4E0D"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0301439</w:t>
            </w:r>
          </w:p>
        </w:tc>
        <w:tc>
          <w:tcPr>
            <w:tcW w:w="4505" w:type="dxa"/>
            <w:tcBorders>
              <w:top w:val="single" w:sz="4" w:space="0" w:color="000000"/>
              <w:left w:val="single" w:sz="4" w:space="0" w:color="000000"/>
              <w:bottom w:val="single" w:sz="4" w:space="0" w:color="000000"/>
              <w:right w:val="single" w:sz="4" w:space="0" w:color="auto"/>
            </w:tcBorders>
          </w:tcPr>
          <w:p w14:paraId="43595007" w14:textId="77777777" w:rsidR="00602542" w:rsidRPr="00B943E8" w:rsidRDefault="00602542" w:rsidP="00602542">
            <w:pPr>
              <w:jc w:val="center"/>
              <w:rPr>
                <w:rFonts w:asciiTheme="majorBidi" w:eastAsia="Calibri" w:hAnsiTheme="majorBidi" w:cstheme="majorBidi"/>
                <w:b/>
                <w:bCs/>
                <w:rtl/>
              </w:rPr>
            </w:pPr>
            <w:r w:rsidRPr="00B943E8">
              <w:rPr>
                <w:rFonts w:asciiTheme="majorBidi" w:eastAsia="Calibri" w:hAnsiTheme="majorBidi" w:cstheme="majorBidi"/>
                <w:b/>
                <w:bCs/>
              </w:rPr>
              <w:t>Quality in Healthcare</w:t>
            </w:r>
          </w:p>
        </w:tc>
        <w:tc>
          <w:tcPr>
            <w:tcW w:w="1497" w:type="dxa"/>
            <w:tcBorders>
              <w:top w:val="single" w:sz="4" w:space="0" w:color="000000"/>
              <w:left w:val="single" w:sz="4" w:space="0" w:color="000000"/>
              <w:bottom w:val="single" w:sz="4" w:space="0" w:color="000000"/>
              <w:right w:val="single" w:sz="4" w:space="0" w:color="000000"/>
            </w:tcBorders>
          </w:tcPr>
          <w:p w14:paraId="38C88AEA"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3</w:t>
            </w:r>
          </w:p>
        </w:tc>
        <w:tc>
          <w:tcPr>
            <w:tcW w:w="2279" w:type="dxa"/>
            <w:tcBorders>
              <w:top w:val="single" w:sz="4" w:space="0" w:color="000000"/>
              <w:left w:val="single" w:sz="4" w:space="0" w:color="000000"/>
              <w:bottom w:val="single" w:sz="4" w:space="0" w:color="000000"/>
              <w:right w:val="single" w:sz="4" w:space="0" w:color="000000"/>
            </w:tcBorders>
            <w:hideMark/>
          </w:tcPr>
          <w:p w14:paraId="66D9568A"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w:t>
            </w:r>
          </w:p>
        </w:tc>
      </w:tr>
      <w:tr w:rsidR="00602542" w:rsidRPr="00B62FE9" w14:paraId="480FD98D"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23385C6E" w14:textId="31FB0E98" w:rsidR="00602542" w:rsidRPr="00B62FE9" w:rsidRDefault="00602542" w:rsidP="00602542">
            <w:pPr>
              <w:rPr>
                <w:rFonts w:asciiTheme="majorBidi" w:hAnsiTheme="majorBidi" w:cstheme="majorBidi"/>
                <w:rtl/>
                <w:lang w:bidi="ar-JO"/>
              </w:rPr>
            </w:pPr>
            <w:r w:rsidRPr="00B62FE9">
              <w:rPr>
                <w:rFonts w:asciiTheme="majorBidi" w:hAnsiTheme="majorBidi" w:cstheme="majorBidi"/>
              </w:rPr>
              <w:t xml:space="preserve"> This course provides students with the knowledge and </w:t>
            </w:r>
            <w:r w:rsidR="005033B4">
              <w:rPr>
                <w:rFonts w:asciiTheme="majorBidi" w:hAnsiTheme="majorBidi" w:cstheme="majorBidi"/>
              </w:rPr>
              <w:t>skills</w:t>
            </w:r>
            <w:r w:rsidRPr="00B62FE9">
              <w:rPr>
                <w:rFonts w:asciiTheme="majorBidi" w:hAnsiTheme="majorBidi" w:cstheme="majorBidi"/>
              </w:rPr>
              <w:t xml:space="preserve"> necessary to develop a qualitative quality management program in health institutions. The course focuses on monitoring institutional performance, and the use of policies and quality improvement tools that promote the concept of quality and patient safety in healthcare institutions. The course also provides students with theoretical information, principles and tools for quality management and improvement in health and nursing systems. Through the </w:t>
            </w:r>
            <w:r w:rsidR="005033B4">
              <w:rPr>
                <w:rFonts w:asciiTheme="majorBidi" w:hAnsiTheme="majorBidi" w:cstheme="majorBidi"/>
              </w:rPr>
              <w:t>course</w:t>
            </w:r>
            <w:r w:rsidRPr="00B62FE9">
              <w:rPr>
                <w:rFonts w:asciiTheme="majorBidi" w:hAnsiTheme="majorBidi" w:cstheme="majorBidi"/>
              </w:rPr>
              <w:t xml:space="preserve">, the </w:t>
            </w:r>
            <w:r w:rsidR="005033B4">
              <w:rPr>
                <w:rFonts w:asciiTheme="majorBidi" w:hAnsiTheme="majorBidi" w:cstheme="majorBidi"/>
              </w:rPr>
              <w:t xml:space="preserve">students </w:t>
            </w:r>
            <w:r w:rsidRPr="00B62FE9">
              <w:rPr>
                <w:rFonts w:asciiTheme="majorBidi" w:hAnsiTheme="majorBidi" w:cstheme="majorBidi"/>
              </w:rPr>
              <w:t>will be provided with the concepts of quality, quality management, continuous improvement in quality and other concepts relevant to the field of nursing and the health system. Students will be able to discuss various topics including: quality improvement approaches, reliability, standards, quality tools, quality measurement, quality indicators, improvement of performance excellence standards, and accreditation standards for hospitals and health centers.</w:t>
            </w:r>
          </w:p>
        </w:tc>
      </w:tr>
    </w:tbl>
    <w:p w14:paraId="6B699379"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05"/>
        <w:gridCol w:w="1497"/>
        <w:gridCol w:w="2279"/>
      </w:tblGrid>
      <w:tr w:rsidR="00602542" w:rsidRPr="00B62FE9" w14:paraId="3EA9F529" w14:textId="77777777" w:rsidTr="00602542">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488061E7" w14:textId="77777777" w:rsidR="00602542" w:rsidRPr="00B62FE9" w:rsidRDefault="00602542" w:rsidP="00602542">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05" w:type="dxa"/>
            <w:tcBorders>
              <w:top w:val="single" w:sz="4" w:space="0" w:color="000000"/>
              <w:left w:val="single" w:sz="4" w:space="0" w:color="000000"/>
              <w:bottom w:val="single" w:sz="4" w:space="0" w:color="000000"/>
              <w:right w:val="single" w:sz="4" w:space="0" w:color="auto"/>
            </w:tcBorders>
            <w:shd w:val="clear" w:color="auto" w:fill="BFBFBF"/>
          </w:tcPr>
          <w:p w14:paraId="6EA91AD6"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97" w:type="dxa"/>
            <w:tcBorders>
              <w:top w:val="single" w:sz="4" w:space="0" w:color="000000"/>
              <w:left w:val="single" w:sz="4" w:space="0" w:color="000000"/>
              <w:bottom w:val="single" w:sz="4" w:space="0" w:color="000000"/>
              <w:right w:val="single" w:sz="4" w:space="0" w:color="000000"/>
            </w:tcBorders>
            <w:shd w:val="clear" w:color="auto" w:fill="BFBFBF"/>
          </w:tcPr>
          <w:p w14:paraId="72196346"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12DED2FB"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602542" w:rsidRPr="00B62FE9" w14:paraId="7E72ED8C" w14:textId="77777777" w:rsidTr="00602542">
        <w:tc>
          <w:tcPr>
            <w:tcW w:w="1743" w:type="dxa"/>
            <w:tcBorders>
              <w:top w:val="single" w:sz="4" w:space="0" w:color="000000"/>
              <w:left w:val="single" w:sz="4" w:space="0" w:color="000000"/>
              <w:bottom w:val="single" w:sz="4" w:space="0" w:color="000000"/>
              <w:right w:val="single" w:sz="4" w:space="0" w:color="000000"/>
            </w:tcBorders>
            <w:hideMark/>
          </w:tcPr>
          <w:p w14:paraId="613B4746"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0301444</w:t>
            </w:r>
          </w:p>
        </w:tc>
        <w:tc>
          <w:tcPr>
            <w:tcW w:w="4505" w:type="dxa"/>
            <w:tcBorders>
              <w:top w:val="single" w:sz="4" w:space="0" w:color="000000"/>
              <w:left w:val="single" w:sz="4" w:space="0" w:color="000000"/>
              <w:bottom w:val="single" w:sz="4" w:space="0" w:color="000000"/>
              <w:right w:val="single" w:sz="4" w:space="0" w:color="auto"/>
            </w:tcBorders>
          </w:tcPr>
          <w:p w14:paraId="2A66B60F" w14:textId="77777777" w:rsidR="00602542" w:rsidRPr="00602542" w:rsidRDefault="00602542" w:rsidP="00602542">
            <w:pPr>
              <w:jc w:val="center"/>
              <w:rPr>
                <w:rFonts w:asciiTheme="majorBidi" w:hAnsiTheme="majorBidi" w:cstheme="majorBidi"/>
                <w:b/>
                <w:bCs/>
                <w:rtl/>
                <w:lang w:bidi="ar-JO"/>
              </w:rPr>
            </w:pPr>
            <w:r w:rsidRPr="00602542">
              <w:rPr>
                <w:rFonts w:asciiTheme="majorBidi" w:hAnsiTheme="majorBidi" w:cstheme="majorBidi"/>
                <w:b/>
                <w:bCs/>
                <w:color w:val="000000"/>
              </w:rPr>
              <w:t>Research in Nursing</w:t>
            </w:r>
          </w:p>
        </w:tc>
        <w:tc>
          <w:tcPr>
            <w:tcW w:w="1497" w:type="dxa"/>
            <w:tcBorders>
              <w:top w:val="single" w:sz="4" w:space="0" w:color="000000"/>
              <w:left w:val="single" w:sz="4" w:space="0" w:color="000000"/>
              <w:bottom w:val="single" w:sz="4" w:space="0" w:color="000000"/>
              <w:right w:val="single" w:sz="4" w:space="0" w:color="000000"/>
            </w:tcBorders>
          </w:tcPr>
          <w:p w14:paraId="3BC1B4C1"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3</w:t>
            </w:r>
          </w:p>
        </w:tc>
        <w:tc>
          <w:tcPr>
            <w:tcW w:w="2279" w:type="dxa"/>
            <w:tcBorders>
              <w:top w:val="single" w:sz="4" w:space="0" w:color="000000"/>
              <w:left w:val="single" w:sz="4" w:space="0" w:color="000000"/>
              <w:bottom w:val="single" w:sz="4" w:space="0" w:color="000000"/>
              <w:right w:val="single" w:sz="4" w:space="0" w:color="000000"/>
            </w:tcBorders>
            <w:hideMark/>
          </w:tcPr>
          <w:p w14:paraId="761F95AF"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w:t>
            </w:r>
          </w:p>
        </w:tc>
      </w:tr>
      <w:tr w:rsidR="00602542" w:rsidRPr="00B62FE9" w14:paraId="435236B8"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7B86D782" w14:textId="77777777" w:rsidR="00602542" w:rsidRPr="00B62FE9" w:rsidRDefault="00602542" w:rsidP="00602542">
            <w:pPr>
              <w:rPr>
                <w:rFonts w:asciiTheme="majorBidi" w:hAnsiTheme="majorBidi" w:cstheme="majorBidi"/>
                <w:rtl/>
                <w:lang w:bidi="ar-JO"/>
              </w:rPr>
            </w:pPr>
            <w:r w:rsidRPr="00B62FE9">
              <w:rPr>
                <w:rFonts w:asciiTheme="majorBidi" w:hAnsiTheme="majorBidi" w:cstheme="majorBidi"/>
              </w:rPr>
              <w:t> This course aims to improve the quality of care and promote the health of the individual. This course introduces students to the steps of scientific research followed in the field of nursing in both quantitative and qualitative research methods, starting with identifying the research problem, reviewing the literature, and formulating hypotheses. This course also gives students the ability to choose the right design, recruit the right sample and choose the appropriate data collection method. In this course, students will receive training in analyzing the results and interpreting the results based on previous international, regional and local literature and then making conclusions and recommendations. This course also introduces students to how to retrieve scientific literature using scientific journals and reliable scientific research sites on the Internet.</w:t>
            </w:r>
          </w:p>
        </w:tc>
      </w:tr>
    </w:tbl>
    <w:p w14:paraId="3FE9F23F" w14:textId="77777777" w:rsidR="006010D9" w:rsidRPr="00B62FE9" w:rsidRDefault="006010D9" w:rsidP="006010D9">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43"/>
        <w:gridCol w:w="4505"/>
        <w:gridCol w:w="1497"/>
        <w:gridCol w:w="2279"/>
      </w:tblGrid>
      <w:tr w:rsidR="00602542" w:rsidRPr="00B62FE9" w14:paraId="31AB1441" w14:textId="77777777" w:rsidTr="00602542">
        <w:tc>
          <w:tcPr>
            <w:tcW w:w="1743" w:type="dxa"/>
            <w:tcBorders>
              <w:top w:val="single" w:sz="4" w:space="0" w:color="000000"/>
              <w:left w:val="single" w:sz="4" w:space="0" w:color="000000"/>
              <w:bottom w:val="single" w:sz="4" w:space="0" w:color="000000"/>
              <w:right w:val="single" w:sz="4" w:space="0" w:color="000000"/>
            </w:tcBorders>
            <w:shd w:val="clear" w:color="auto" w:fill="BFBFBF"/>
            <w:hideMark/>
          </w:tcPr>
          <w:p w14:paraId="57CC5F03" w14:textId="77777777" w:rsidR="00602542" w:rsidRPr="00B62FE9" w:rsidRDefault="00602542" w:rsidP="00602542">
            <w:pPr>
              <w:jc w:val="center"/>
              <w:rPr>
                <w:rFonts w:asciiTheme="majorBidi" w:eastAsia="Calibri" w:hAnsiTheme="majorBidi" w:cstheme="majorBidi"/>
              </w:rPr>
            </w:pPr>
            <w:r w:rsidRPr="00B62FE9">
              <w:rPr>
                <w:rFonts w:asciiTheme="majorBidi" w:eastAsia="Calibri" w:hAnsiTheme="majorBidi" w:cstheme="majorBidi"/>
                <w:b/>
              </w:rPr>
              <w:t>Item Number</w:t>
            </w:r>
          </w:p>
        </w:tc>
        <w:tc>
          <w:tcPr>
            <w:tcW w:w="4505" w:type="dxa"/>
            <w:tcBorders>
              <w:top w:val="single" w:sz="4" w:space="0" w:color="000000"/>
              <w:left w:val="single" w:sz="4" w:space="0" w:color="000000"/>
              <w:bottom w:val="single" w:sz="4" w:space="0" w:color="000000"/>
              <w:right w:val="single" w:sz="4" w:space="0" w:color="auto"/>
            </w:tcBorders>
            <w:shd w:val="clear" w:color="auto" w:fill="BFBFBF"/>
          </w:tcPr>
          <w:p w14:paraId="7624EB94"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Course Name</w:t>
            </w:r>
          </w:p>
        </w:tc>
        <w:tc>
          <w:tcPr>
            <w:tcW w:w="1497" w:type="dxa"/>
            <w:tcBorders>
              <w:top w:val="single" w:sz="4" w:space="0" w:color="000000"/>
              <w:left w:val="single" w:sz="4" w:space="0" w:color="000000"/>
              <w:bottom w:val="single" w:sz="4" w:space="0" w:color="000000"/>
              <w:right w:val="single" w:sz="4" w:space="0" w:color="000000"/>
            </w:tcBorders>
            <w:shd w:val="clear" w:color="auto" w:fill="BFBFBF"/>
          </w:tcPr>
          <w:p w14:paraId="5029ABF6"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Number of Credit Hours</w:t>
            </w:r>
          </w:p>
        </w:tc>
        <w:tc>
          <w:tcPr>
            <w:tcW w:w="2279" w:type="dxa"/>
            <w:tcBorders>
              <w:top w:val="single" w:sz="4" w:space="0" w:color="000000"/>
              <w:left w:val="single" w:sz="4" w:space="0" w:color="000000"/>
              <w:bottom w:val="single" w:sz="4" w:space="0" w:color="000000"/>
              <w:right w:val="single" w:sz="4" w:space="0" w:color="000000"/>
            </w:tcBorders>
            <w:shd w:val="clear" w:color="auto" w:fill="BFBFBF"/>
            <w:hideMark/>
          </w:tcPr>
          <w:p w14:paraId="4293B894" w14:textId="77777777" w:rsidR="00602542" w:rsidRPr="00B62FE9" w:rsidRDefault="00602542" w:rsidP="00602542">
            <w:pPr>
              <w:jc w:val="center"/>
              <w:rPr>
                <w:rFonts w:asciiTheme="majorBidi" w:eastAsia="Calibri" w:hAnsiTheme="majorBidi" w:cstheme="majorBidi"/>
                <w:rtl/>
              </w:rPr>
            </w:pPr>
            <w:r w:rsidRPr="00B62FE9">
              <w:rPr>
                <w:rFonts w:asciiTheme="majorBidi" w:eastAsia="Calibri" w:hAnsiTheme="majorBidi" w:cstheme="majorBidi"/>
                <w:b/>
              </w:rPr>
              <w:t>Prerequisite</w:t>
            </w:r>
          </w:p>
        </w:tc>
      </w:tr>
      <w:tr w:rsidR="00602542" w:rsidRPr="00B62FE9" w14:paraId="72C32B79" w14:textId="77777777" w:rsidTr="00602542">
        <w:tc>
          <w:tcPr>
            <w:tcW w:w="1743" w:type="dxa"/>
            <w:tcBorders>
              <w:top w:val="single" w:sz="4" w:space="0" w:color="000000"/>
              <w:left w:val="single" w:sz="4" w:space="0" w:color="000000"/>
              <w:bottom w:val="single" w:sz="4" w:space="0" w:color="000000"/>
              <w:right w:val="single" w:sz="4" w:space="0" w:color="000000"/>
            </w:tcBorders>
            <w:hideMark/>
          </w:tcPr>
          <w:p w14:paraId="78DCBEA7"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0301436</w:t>
            </w:r>
          </w:p>
        </w:tc>
        <w:tc>
          <w:tcPr>
            <w:tcW w:w="4505" w:type="dxa"/>
            <w:tcBorders>
              <w:top w:val="single" w:sz="4" w:space="0" w:color="000000"/>
              <w:left w:val="single" w:sz="4" w:space="0" w:color="000000"/>
              <w:bottom w:val="single" w:sz="4" w:space="0" w:color="000000"/>
              <w:right w:val="single" w:sz="4" w:space="0" w:color="auto"/>
            </w:tcBorders>
          </w:tcPr>
          <w:p w14:paraId="6B3D14E8" w14:textId="7F65FF47" w:rsidR="00602542" w:rsidRPr="00602542" w:rsidRDefault="00602542" w:rsidP="00602542">
            <w:pPr>
              <w:jc w:val="center"/>
              <w:rPr>
                <w:rFonts w:asciiTheme="majorBidi" w:hAnsiTheme="majorBidi" w:cstheme="majorBidi"/>
                <w:b/>
                <w:bCs/>
                <w:rtl/>
                <w:lang w:bidi="ar-JO"/>
              </w:rPr>
            </w:pPr>
            <w:r w:rsidRPr="00602542">
              <w:rPr>
                <w:rFonts w:asciiTheme="majorBidi" w:hAnsiTheme="majorBidi" w:cstheme="majorBidi"/>
                <w:b/>
              </w:rPr>
              <w:t xml:space="preserve">Nutrition in Health and </w:t>
            </w:r>
            <w:r w:rsidR="00D8284F">
              <w:rPr>
                <w:rFonts w:asciiTheme="majorBidi" w:hAnsiTheme="majorBidi" w:cstheme="majorBidi"/>
                <w:b/>
              </w:rPr>
              <w:t>Illness</w:t>
            </w:r>
          </w:p>
        </w:tc>
        <w:tc>
          <w:tcPr>
            <w:tcW w:w="1497" w:type="dxa"/>
            <w:tcBorders>
              <w:top w:val="single" w:sz="4" w:space="0" w:color="000000"/>
              <w:left w:val="single" w:sz="4" w:space="0" w:color="000000"/>
              <w:bottom w:val="single" w:sz="4" w:space="0" w:color="000000"/>
              <w:right w:val="single" w:sz="4" w:space="0" w:color="000000"/>
            </w:tcBorders>
          </w:tcPr>
          <w:p w14:paraId="46799070" w14:textId="77777777" w:rsidR="00602542" w:rsidRPr="00B62FE9" w:rsidRDefault="00602542" w:rsidP="00602542">
            <w:pPr>
              <w:rPr>
                <w:rFonts w:asciiTheme="majorBidi" w:eastAsia="Calibri" w:hAnsiTheme="majorBidi" w:cstheme="majorBidi"/>
                <w:rtl/>
              </w:rPr>
            </w:pPr>
            <w:r w:rsidRPr="00B62FE9">
              <w:rPr>
                <w:rFonts w:asciiTheme="majorBidi" w:eastAsia="Calibri" w:hAnsiTheme="majorBidi" w:cstheme="majorBidi"/>
              </w:rPr>
              <w:t>3</w:t>
            </w:r>
          </w:p>
        </w:tc>
        <w:tc>
          <w:tcPr>
            <w:tcW w:w="2279" w:type="dxa"/>
            <w:tcBorders>
              <w:top w:val="single" w:sz="4" w:space="0" w:color="000000"/>
              <w:left w:val="single" w:sz="4" w:space="0" w:color="000000"/>
              <w:bottom w:val="single" w:sz="4" w:space="0" w:color="000000"/>
              <w:right w:val="single" w:sz="4" w:space="0" w:color="000000"/>
            </w:tcBorders>
            <w:hideMark/>
          </w:tcPr>
          <w:p w14:paraId="76D24BCF" w14:textId="77777777" w:rsidR="00602542" w:rsidRPr="00B62FE9" w:rsidRDefault="00602542" w:rsidP="00602542">
            <w:pPr>
              <w:rPr>
                <w:rFonts w:asciiTheme="majorBidi" w:eastAsia="Calibri" w:hAnsiTheme="majorBidi" w:cstheme="majorBidi"/>
                <w:rtl/>
              </w:rPr>
            </w:pPr>
            <w:r>
              <w:rPr>
                <w:rFonts w:asciiTheme="majorBidi" w:eastAsia="Calibri" w:hAnsiTheme="majorBidi" w:cstheme="majorBidi"/>
              </w:rPr>
              <w:t>Biochemistry</w:t>
            </w:r>
            <w:r>
              <w:rPr>
                <w:rFonts w:asciiTheme="majorBidi" w:eastAsia="Calibri" w:hAnsiTheme="majorBidi" w:cstheme="majorBidi" w:hint="cs"/>
              </w:rPr>
              <w:t xml:space="preserve"> for Nursing</w:t>
            </w:r>
          </w:p>
        </w:tc>
      </w:tr>
      <w:tr w:rsidR="00602542" w:rsidRPr="00B62FE9" w14:paraId="0615457C" w14:textId="77777777" w:rsidTr="00BB70F1">
        <w:tc>
          <w:tcPr>
            <w:tcW w:w="10024" w:type="dxa"/>
            <w:gridSpan w:val="4"/>
            <w:tcBorders>
              <w:top w:val="single" w:sz="4" w:space="0" w:color="000000"/>
              <w:left w:val="single" w:sz="4" w:space="0" w:color="000000"/>
              <w:bottom w:val="single" w:sz="4" w:space="0" w:color="000000"/>
              <w:right w:val="single" w:sz="4" w:space="0" w:color="000000"/>
            </w:tcBorders>
            <w:hideMark/>
          </w:tcPr>
          <w:p w14:paraId="67461004" w14:textId="77777777" w:rsidR="00602542" w:rsidRPr="00B62FE9" w:rsidRDefault="00602542" w:rsidP="00602542">
            <w:pPr>
              <w:rPr>
                <w:rFonts w:asciiTheme="majorBidi" w:hAnsiTheme="majorBidi" w:cstheme="majorBidi"/>
                <w:rtl/>
                <w:lang w:bidi="ar-JO"/>
              </w:rPr>
            </w:pPr>
            <w:r w:rsidRPr="00B62FE9">
              <w:rPr>
                <w:rFonts w:asciiTheme="majorBidi" w:hAnsiTheme="majorBidi" w:cstheme="majorBidi"/>
              </w:rPr>
              <w:t xml:space="preserve">This course serves as an introduction to the interrelationships between nutrition, food, and the environment and their impact on the health status of individuals. Emphasis is placed on the multiple </w:t>
            </w:r>
            <w:r w:rsidRPr="00B62FE9">
              <w:rPr>
                <w:rFonts w:asciiTheme="majorBidi" w:hAnsiTheme="majorBidi" w:cstheme="majorBidi"/>
              </w:rPr>
              <w:lastRenderedPageBreak/>
              <w:t>factors that affect food intake and nutritional processes and affect optimal physiological performance. During this course, the role and function of nursing in promoting health and wellness throughout the life cycle will be discussed.</w:t>
            </w:r>
          </w:p>
        </w:tc>
      </w:tr>
    </w:tbl>
    <w:p w14:paraId="37EE58B9" w14:textId="77777777" w:rsidR="00570117" w:rsidRPr="00570117" w:rsidRDefault="00570117" w:rsidP="00570117">
      <w:pPr>
        <w:rPr>
          <w:rFonts w:asciiTheme="majorBidi" w:hAnsiTheme="majorBidi" w:cstheme="majorBidi"/>
          <w:b/>
          <w:rtl/>
        </w:rPr>
      </w:pPr>
    </w:p>
    <w:p w14:paraId="07D01C00" w14:textId="77777777" w:rsidR="00570117" w:rsidRDefault="00570117" w:rsidP="00570117">
      <w:pPr>
        <w:rPr>
          <w:rFonts w:asciiTheme="majorBidi" w:hAnsiTheme="majorBidi" w:cstheme="majorBidi"/>
          <w:b/>
          <w:rtl/>
        </w:rPr>
      </w:pPr>
    </w:p>
    <w:p w14:paraId="7D1DD474" w14:textId="77777777" w:rsidR="00570117" w:rsidRPr="00B62FE9" w:rsidRDefault="00570117" w:rsidP="00570117">
      <w:pPr>
        <w:rPr>
          <w:rFonts w:asciiTheme="majorBidi" w:hAnsiTheme="majorBidi" w:cstheme="majorBidi"/>
          <w:b/>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9"/>
        <w:gridCol w:w="4541"/>
        <w:gridCol w:w="1523"/>
        <w:gridCol w:w="2301"/>
      </w:tblGrid>
      <w:tr w:rsidR="006010D9" w:rsidRPr="00B62FE9" w14:paraId="43BAFA25" w14:textId="77777777" w:rsidTr="00BB70F1">
        <w:tc>
          <w:tcPr>
            <w:tcW w:w="1682" w:type="dxa"/>
          </w:tcPr>
          <w:p w14:paraId="42A19F4A" w14:textId="77777777" w:rsidR="006010D9" w:rsidRPr="00B62FE9" w:rsidRDefault="006010D9" w:rsidP="00BB70F1">
            <w:pPr>
              <w:jc w:val="center"/>
              <w:rPr>
                <w:rFonts w:asciiTheme="majorBidi" w:hAnsiTheme="majorBidi" w:cstheme="majorBidi"/>
                <w:bCs/>
                <w:rtl/>
              </w:rPr>
            </w:pPr>
            <w:r w:rsidRPr="00B62FE9">
              <w:rPr>
                <w:rFonts w:asciiTheme="majorBidi" w:hAnsiTheme="majorBidi" w:cstheme="majorBidi"/>
                <w:bCs/>
              </w:rPr>
              <w:t>Approved by the Head of the Department</w:t>
            </w:r>
          </w:p>
        </w:tc>
        <w:tc>
          <w:tcPr>
            <w:tcW w:w="4860" w:type="dxa"/>
          </w:tcPr>
          <w:p w14:paraId="08CE6F91" w14:textId="77777777" w:rsidR="006010D9" w:rsidRPr="00B62FE9" w:rsidRDefault="006010D9" w:rsidP="00BB70F1">
            <w:pPr>
              <w:rPr>
                <w:rFonts w:asciiTheme="majorBidi" w:hAnsiTheme="majorBidi" w:cstheme="majorBidi"/>
                <w:b/>
                <w:rtl/>
              </w:rPr>
            </w:pPr>
          </w:p>
        </w:tc>
        <w:tc>
          <w:tcPr>
            <w:tcW w:w="1145" w:type="dxa"/>
          </w:tcPr>
          <w:p w14:paraId="7BFA6CB3" w14:textId="77777777" w:rsidR="006010D9" w:rsidRPr="00B62FE9" w:rsidRDefault="006010D9" w:rsidP="00BB70F1">
            <w:pPr>
              <w:jc w:val="center"/>
              <w:rPr>
                <w:rFonts w:asciiTheme="majorBidi" w:hAnsiTheme="majorBidi" w:cstheme="majorBidi"/>
                <w:bCs/>
                <w:rtl/>
              </w:rPr>
            </w:pPr>
            <w:r w:rsidRPr="00B62FE9">
              <w:rPr>
                <w:rFonts w:asciiTheme="majorBidi" w:hAnsiTheme="majorBidi" w:cstheme="majorBidi"/>
                <w:bCs/>
              </w:rPr>
              <w:t>Accreditation Date</w:t>
            </w:r>
          </w:p>
        </w:tc>
        <w:tc>
          <w:tcPr>
            <w:tcW w:w="2455" w:type="dxa"/>
          </w:tcPr>
          <w:p w14:paraId="61CDCEAD" w14:textId="77777777" w:rsidR="006010D9" w:rsidRPr="00B62FE9" w:rsidRDefault="006010D9" w:rsidP="00BB70F1">
            <w:pPr>
              <w:bidi/>
              <w:rPr>
                <w:rFonts w:asciiTheme="majorBidi" w:hAnsiTheme="majorBidi" w:cstheme="majorBidi"/>
                <w:b/>
                <w:rtl/>
              </w:rPr>
            </w:pPr>
          </w:p>
        </w:tc>
      </w:tr>
    </w:tbl>
    <w:p w14:paraId="6BB9E253" w14:textId="77777777" w:rsidR="006010D9" w:rsidRPr="00B62FE9" w:rsidRDefault="006010D9" w:rsidP="006010D9">
      <w:pPr>
        <w:bidi/>
        <w:rPr>
          <w:rFonts w:asciiTheme="majorBidi" w:hAnsiTheme="majorBidi" w:cstheme="majorBidi"/>
          <w:b/>
        </w:rPr>
      </w:pPr>
    </w:p>
    <w:p w14:paraId="23DE523C" w14:textId="77777777" w:rsidR="006010D9" w:rsidRPr="00B62FE9" w:rsidRDefault="006010D9" w:rsidP="006010D9">
      <w:pPr>
        <w:bidi/>
        <w:rPr>
          <w:rFonts w:asciiTheme="majorBidi" w:hAnsiTheme="majorBidi" w:cstheme="majorBidi"/>
          <w:rtl/>
          <w:lang w:bidi="ar-JO"/>
        </w:rPr>
      </w:pPr>
    </w:p>
    <w:p w14:paraId="52E56223" w14:textId="77777777" w:rsidR="006010D9" w:rsidRPr="00B62FE9" w:rsidRDefault="006010D9" w:rsidP="006010D9">
      <w:pPr>
        <w:bidi/>
        <w:rPr>
          <w:rFonts w:asciiTheme="majorBidi" w:hAnsiTheme="majorBidi" w:cstheme="majorBidi"/>
          <w:rtl/>
          <w:lang w:bidi="ar-JO"/>
        </w:rPr>
      </w:pPr>
    </w:p>
    <w:p w14:paraId="07547A01" w14:textId="77777777" w:rsidR="006010D9" w:rsidRPr="00B62FE9" w:rsidRDefault="006010D9" w:rsidP="006010D9">
      <w:pPr>
        <w:bidi/>
        <w:rPr>
          <w:rFonts w:asciiTheme="majorBidi" w:hAnsiTheme="majorBidi" w:cstheme="majorBidi"/>
          <w:rtl/>
          <w:lang w:bidi="ar-JO"/>
        </w:rPr>
      </w:pPr>
    </w:p>
    <w:p w14:paraId="5043CB0F" w14:textId="77777777" w:rsidR="00857C2F" w:rsidRPr="00B62FE9" w:rsidRDefault="00857C2F" w:rsidP="00D47468">
      <w:pPr>
        <w:rPr>
          <w:rFonts w:asciiTheme="majorBidi" w:hAnsiTheme="majorBidi" w:cstheme="majorBidi"/>
          <w:b/>
          <w:rtl/>
        </w:rPr>
      </w:pPr>
    </w:p>
    <w:p w14:paraId="07459315" w14:textId="51A58C04" w:rsidR="009C59CA" w:rsidRPr="00B62FE9" w:rsidRDefault="009C59CA" w:rsidP="009C59CA">
      <w:pPr>
        <w:bidi/>
        <w:rPr>
          <w:rFonts w:asciiTheme="majorBidi" w:hAnsiTheme="majorBidi" w:cstheme="majorBidi"/>
          <w:b/>
        </w:rPr>
      </w:pPr>
    </w:p>
    <w:sectPr w:rsidR="009C59CA" w:rsidRPr="00B62FE9" w:rsidSect="00306581">
      <w:headerReference w:type="default" r:id="rId7"/>
      <w:footerReference w:type="default" r:id="rId8"/>
      <w:headerReference w:type="first" r:id="rId9"/>
      <w:footerReference w:type="first" r:id="rId10"/>
      <w:pgSz w:w="11906" w:h="16838" w:code="9"/>
      <w:pgMar w:top="720" w:right="720" w:bottom="720" w:left="720" w:header="288" w:footer="288" w:gutter="432"/>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24D67" w14:textId="77777777" w:rsidR="00BA2EAE" w:rsidRDefault="00BA2EAE">
      <w:r>
        <w:separator/>
      </w:r>
    </w:p>
  </w:endnote>
  <w:endnote w:type="continuationSeparator" w:id="0">
    <w:p w14:paraId="0228F46C" w14:textId="77777777" w:rsidR="00BA2EAE" w:rsidRDefault="00BA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C163D" w14:textId="25DF1A4F" w:rsidR="00BB70F1" w:rsidRPr="00460C8A" w:rsidRDefault="00BB70F1" w:rsidP="0028290F">
    <w:pPr>
      <w:pStyle w:val="Footer"/>
      <w:rPr>
        <w:sz w:val="20"/>
        <w:szCs w:val="20"/>
        <w:rtl/>
        <w:lang w:bidi="ar-JO"/>
      </w:rPr>
    </w:pPr>
    <w:r w:rsidRPr="00460C8A">
      <w:rPr>
        <w:rStyle w:val="PageNumber"/>
        <w:sz w:val="20"/>
        <w:szCs w:val="20"/>
      </w:rPr>
      <w:t>QF03/0409</w:t>
    </w:r>
    <w:r w:rsidRPr="00460C8A">
      <w:rPr>
        <w:sz w:val="20"/>
        <w:szCs w:val="20"/>
      </w:rPr>
      <w:t xml:space="preserve">– page </w:t>
    </w:r>
    <w:r w:rsidRPr="00460C8A">
      <w:rPr>
        <w:rStyle w:val="PageNumber"/>
        <w:sz w:val="20"/>
        <w:szCs w:val="20"/>
      </w:rPr>
      <w:fldChar w:fldCharType="begin"/>
    </w:r>
    <w:r w:rsidRPr="00460C8A">
      <w:rPr>
        <w:rStyle w:val="PageNumber"/>
        <w:sz w:val="20"/>
        <w:szCs w:val="20"/>
      </w:rPr>
      <w:instrText xml:space="preserve"> PAGE </w:instrText>
    </w:r>
    <w:r w:rsidRPr="00460C8A">
      <w:rPr>
        <w:rStyle w:val="PageNumber"/>
        <w:sz w:val="20"/>
        <w:szCs w:val="20"/>
      </w:rPr>
      <w:fldChar w:fldCharType="separate"/>
    </w:r>
    <w:r w:rsidR="004258AB">
      <w:rPr>
        <w:rStyle w:val="PageNumber"/>
        <w:noProof/>
        <w:sz w:val="20"/>
        <w:szCs w:val="20"/>
      </w:rPr>
      <w:t>10</w:t>
    </w:r>
    <w:r w:rsidRPr="00460C8A">
      <w:rPr>
        <w:rStyle w:val="PageNumber"/>
        <w:sz w:val="20"/>
        <w:szCs w:val="20"/>
      </w:rPr>
      <w:fldChar w:fldCharType="end"/>
    </w:r>
    <w:r w:rsidRPr="00460C8A">
      <w:rPr>
        <w:rStyle w:val="PageNumber"/>
        <w:sz w:val="20"/>
        <w:szCs w:val="20"/>
      </w:rPr>
      <w:t>/</w:t>
    </w:r>
    <w:r w:rsidRPr="00460C8A">
      <w:rPr>
        <w:rStyle w:val="PageNumber"/>
        <w:sz w:val="20"/>
        <w:szCs w:val="20"/>
      </w:rPr>
      <w:fldChar w:fldCharType="begin"/>
    </w:r>
    <w:r w:rsidRPr="00460C8A">
      <w:rPr>
        <w:rStyle w:val="PageNumber"/>
        <w:sz w:val="20"/>
        <w:szCs w:val="20"/>
      </w:rPr>
      <w:instrText xml:space="preserve"> NUMPAGES </w:instrText>
    </w:r>
    <w:r w:rsidRPr="00460C8A">
      <w:rPr>
        <w:rStyle w:val="PageNumber"/>
        <w:sz w:val="20"/>
        <w:szCs w:val="20"/>
      </w:rPr>
      <w:fldChar w:fldCharType="separate"/>
    </w:r>
    <w:r w:rsidR="004258AB">
      <w:rPr>
        <w:rStyle w:val="PageNumber"/>
        <w:noProof/>
        <w:sz w:val="20"/>
        <w:szCs w:val="20"/>
      </w:rPr>
      <w:t>10</w:t>
    </w:r>
    <w:r w:rsidRPr="00460C8A">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3AAE5" w14:textId="77777777" w:rsidR="00BB70F1" w:rsidRPr="00894EA1" w:rsidRDefault="00BB70F1" w:rsidP="004676F1">
    <w:pPr>
      <w:pStyle w:val="Footer"/>
      <w:rPr>
        <w:sz w:val="20"/>
        <w:szCs w:val="20"/>
      </w:rPr>
    </w:pPr>
    <w:r w:rsidRPr="00894EA1">
      <w:rPr>
        <w:sz w:val="20"/>
        <w:szCs w:val="20"/>
      </w:rPr>
      <w:t>QF01/C4109A - page</w:t>
    </w:r>
    <w:r w:rsidRPr="00894EA1">
      <w:rPr>
        <w:rStyle w:val="PageNumber"/>
        <w:sz w:val="20"/>
        <w:szCs w:val="20"/>
      </w:rPr>
      <w:fldChar w:fldCharType="begin"/>
    </w:r>
    <w:r w:rsidRPr="00894EA1">
      <w:rPr>
        <w:rStyle w:val="PageNumber"/>
        <w:sz w:val="20"/>
        <w:szCs w:val="20"/>
      </w:rPr>
      <w:instrText xml:space="preserve"> PAGE </w:instrText>
    </w:r>
    <w:r w:rsidRPr="00894EA1">
      <w:rPr>
        <w:rStyle w:val="PageNumber"/>
        <w:sz w:val="20"/>
        <w:szCs w:val="20"/>
      </w:rPr>
      <w:fldChar w:fldCharType="separate"/>
    </w:r>
    <w:r>
      <w:rPr>
        <w:rStyle w:val="PageNumber"/>
        <w:noProof/>
        <w:sz w:val="20"/>
        <w:szCs w:val="20"/>
      </w:rPr>
      <w:t>1</w:t>
    </w:r>
    <w:r w:rsidRPr="00894EA1">
      <w:rPr>
        <w:rStyle w:val="PageNumber"/>
        <w:sz w:val="20"/>
        <w:szCs w:val="20"/>
      </w:rPr>
      <w:fldChar w:fldCharType="end"/>
    </w:r>
    <w:r w:rsidRPr="00894EA1">
      <w:rPr>
        <w:rStyle w:val="PageNumber"/>
        <w:sz w:val="20"/>
        <w:szCs w:val="20"/>
      </w:rPr>
      <w:t>/</w:t>
    </w:r>
    <w:r w:rsidRPr="00894EA1">
      <w:rPr>
        <w:rStyle w:val="PageNumber"/>
        <w:sz w:val="20"/>
        <w:szCs w:val="20"/>
      </w:rPr>
      <w:fldChar w:fldCharType="begin"/>
    </w:r>
    <w:r w:rsidRPr="00894EA1">
      <w:rPr>
        <w:rStyle w:val="PageNumber"/>
        <w:sz w:val="20"/>
        <w:szCs w:val="20"/>
      </w:rPr>
      <w:instrText xml:space="preserve"> NUMPAGES </w:instrText>
    </w:r>
    <w:r w:rsidRPr="00894EA1">
      <w:rPr>
        <w:rStyle w:val="PageNumber"/>
        <w:sz w:val="20"/>
        <w:szCs w:val="20"/>
      </w:rPr>
      <w:fldChar w:fldCharType="separate"/>
    </w:r>
    <w:r w:rsidR="00F4012C">
      <w:rPr>
        <w:rStyle w:val="PageNumber"/>
        <w:noProof/>
        <w:sz w:val="20"/>
        <w:szCs w:val="20"/>
      </w:rPr>
      <w:t>7</w:t>
    </w:r>
    <w:r w:rsidRPr="00894EA1">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97B8A" w14:textId="77777777" w:rsidR="00BA2EAE" w:rsidRDefault="00BA2EAE">
      <w:r>
        <w:separator/>
      </w:r>
    </w:p>
  </w:footnote>
  <w:footnote w:type="continuationSeparator" w:id="0">
    <w:p w14:paraId="5B4F0F0F" w14:textId="77777777" w:rsidR="00BA2EAE" w:rsidRDefault="00BA2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2"/>
      <w:gridCol w:w="4678"/>
      <w:gridCol w:w="351"/>
      <w:gridCol w:w="2135"/>
    </w:tblGrid>
    <w:tr w:rsidR="008C7C1D" w14:paraId="446CB646" w14:textId="77777777" w:rsidTr="00B33520">
      <w:trPr>
        <w:trHeight w:val="1617"/>
      </w:trPr>
      <w:tc>
        <w:tcPr>
          <w:tcW w:w="2670" w:type="dxa"/>
          <w:tcBorders>
            <w:top w:val="nil"/>
            <w:left w:val="nil"/>
            <w:bottom w:val="nil"/>
            <w:right w:val="nil"/>
          </w:tcBorders>
          <w:vAlign w:val="center"/>
        </w:tcPr>
        <w:p w14:paraId="6537F28F" w14:textId="77777777" w:rsidR="00BB70F1" w:rsidRDefault="008C7C1D" w:rsidP="00B33520">
          <w:pPr>
            <w:jc w:val="center"/>
            <w:rPr>
              <w:b/>
              <w:bCs/>
              <w:color w:val="339966"/>
              <w:rtl/>
            </w:rPr>
          </w:pPr>
          <w:r>
            <w:rPr>
              <w:b/>
              <w:bCs/>
              <w:noProof/>
              <w:color w:val="339966"/>
            </w:rPr>
            <w:drawing>
              <wp:inline distT="0" distB="0" distL="0" distR="0" wp14:anchorId="5200CE6D" wp14:editId="07777777">
                <wp:extent cx="885825" cy="885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logo2013.jpg"/>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p w14:paraId="6DFB9E20" w14:textId="77777777" w:rsidR="00BB70F1" w:rsidRDefault="00BB70F1" w:rsidP="00B33520">
          <w:pPr>
            <w:jc w:val="center"/>
            <w:rPr>
              <w:b/>
              <w:bCs/>
              <w:color w:val="339966"/>
            </w:rPr>
          </w:pPr>
        </w:p>
      </w:tc>
      <w:tc>
        <w:tcPr>
          <w:tcW w:w="4770" w:type="dxa"/>
          <w:vMerge w:val="restart"/>
          <w:tcBorders>
            <w:top w:val="nil"/>
            <w:left w:val="nil"/>
            <w:bottom w:val="nil"/>
            <w:right w:val="nil"/>
          </w:tcBorders>
          <w:vAlign w:val="center"/>
        </w:tcPr>
        <w:p w14:paraId="78DE8CFB" w14:textId="77777777" w:rsidR="00BB70F1" w:rsidRDefault="00BB70F1" w:rsidP="00B33520">
          <w:pPr>
            <w:jc w:val="center"/>
            <w:rPr>
              <w:b/>
              <w:bCs/>
              <w:color w:val="339966"/>
            </w:rPr>
          </w:pPr>
          <w:r>
            <w:rPr>
              <w:rFonts w:hint="cs"/>
              <w:b/>
              <w:bCs/>
              <w:color w:val="339966"/>
            </w:rPr>
            <w:t>Jordanian Al-</w:t>
          </w:r>
          <w:proofErr w:type="spellStart"/>
          <w:r>
            <w:rPr>
              <w:rFonts w:hint="cs"/>
              <w:b/>
              <w:bCs/>
              <w:color w:val="339966"/>
            </w:rPr>
            <w:t>Zaytouna</w:t>
          </w:r>
          <w:proofErr w:type="spellEnd"/>
          <w:r>
            <w:rPr>
              <w:rFonts w:hint="cs"/>
              <w:b/>
              <w:bCs/>
              <w:color w:val="339966"/>
            </w:rPr>
            <w:t xml:space="preserve"> University</w:t>
          </w:r>
        </w:p>
        <w:p w14:paraId="300519B1" w14:textId="77777777" w:rsidR="00BB70F1" w:rsidRDefault="00BB70F1" w:rsidP="00B33520">
          <w:pPr>
            <w:jc w:val="center"/>
            <w:rPr>
              <w:rFonts w:ascii="Simplified Arabic" w:hAnsi="Simplified Arabic" w:cs="Simplified Arabic"/>
              <w:b/>
              <w:bCs/>
              <w:color w:val="339966"/>
            </w:rPr>
          </w:pPr>
          <w:r>
            <w:rPr>
              <w:rFonts w:ascii="Simplified Arabic" w:hAnsi="Simplified Arabic" w:cs="Simplified Arabic"/>
              <w:b/>
              <w:bCs/>
              <w:color w:val="339966"/>
              <w:sz w:val="22"/>
              <w:szCs w:val="22"/>
            </w:rPr>
            <w:t>Al-</w:t>
          </w:r>
          <w:proofErr w:type="spellStart"/>
          <w:r>
            <w:rPr>
              <w:rFonts w:ascii="Simplified Arabic" w:hAnsi="Simplified Arabic" w:cs="Simplified Arabic"/>
              <w:b/>
              <w:bCs/>
              <w:color w:val="339966"/>
              <w:sz w:val="22"/>
              <w:szCs w:val="22"/>
            </w:rPr>
            <w:t>Zaytoonah</w:t>
          </w:r>
          <w:proofErr w:type="spellEnd"/>
          <w:r>
            <w:rPr>
              <w:rFonts w:ascii="Simplified Arabic" w:hAnsi="Simplified Arabic" w:cs="Simplified Arabic"/>
              <w:b/>
              <w:bCs/>
              <w:color w:val="339966"/>
              <w:sz w:val="22"/>
              <w:szCs w:val="22"/>
            </w:rPr>
            <w:t xml:space="preserve"> University of Jordan</w:t>
          </w:r>
        </w:p>
        <w:p w14:paraId="66CCF221" w14:textId="77777777" w:rsidR="00BB70F1" w:rsidRPr="00D72745" w:rsidRDefault="00BB70F1" w:rsidP="0000216E">
          <w:pPr>
            <w:jc w:val="center"/>
            <w:rPr>
              <w:b/>
              <w:bCs/>
              <w:color w:val="339966"/>
              <w:sz w:val="22"/>
              <w:szCs w:val="22"/>
              <w:rtl/>
            </w:rPr>
          </w:pPr>
          <w:r w:rsidRPr="00D72745">
            <w:rPr>
              <w:rFonts w:hint="cs"/>
              <w:b/>
              <w:bCs/>
              <w:color w:val="339966"/>
              <w:sz w:val="22"/>
              <w:szCs w:val="22"/>
            </w:rPr>
            <w:t>College of Nursing.</w:t>
          </w:r>
        </w:p>
        <w:p w14:paraId="7306F73B" w14:textId="77777777" w:rsidR="00BB70F1" w:rsidRDefault="00BB70F1" w:rsidP="0000216E">
          <w:pPr>
            <w:jc w:val="center"/>
            <w:rPr>
              <w:rFonts w:cs="Traditional Arabic"/>
              <w:b/>
              <w:bCs/>
              <w:sz w:val="32"/>
              <w:szCs w:val="32"/>
              <w:lang w:bidi="ar-JO"/>
            </w:rPr>
          </w:pPr>
          <w:r w:rsidRPr="00D72745">
            <w:rPr>
              <w:b/>
              <w:bCs/>
              <w:color w:val="339966"/>
              <w:sz w:val="22"/>
              <w:szCs w:val="22"/>
            </w:rPr>
            <w:t>Faculty of Nursing</w:t>
          </w:r>
        </w:p>
      </w:tc>
      <w:tc>
        <w:tcPr>
          <w:tcW w:w="2520" w:type="dxa"/>
          <w:gridSpan w:val="2"/>
          <w:tcBorders>
            <w:top w:val="nil"/>
            <w:left w:val="nil"/>
            <w:bottom w:val="nil"/>
            <w:right w:val="nil"/>
          </w:tcBorders>
        </w:tcPr>
        <w:p w14:paraId="0BF36026" w14:textId="77777777" w:rsidR="00BB70F1" w:rsidRDefault="00BB70F1" w:rsidP="00B33520">
          <w:pPr>
            <w:jc w:val="center"/>
            <w:rPr>
              <w:rFonts w:cs="Traditional Arabic"/>
              <w:b/>
              <w:bCs/>
              <w:sz w:val="32"/>
              <w:szCs w:val="32"/>
              <w:lang w:bidi="ar-JO"/>
            </w:rPr>
          </w:pPr>
          <w:r>
            <w:rPr>
              <w:noProof/>
            </w:rPr>
            <mc:AlternateContent>
              <mc:Choice Requires="wps">
                <w:drawing>
                  <wp:anchor distT="0" distB="0" distL="114300" distR="114300" simplePos="0" relativeHeight="251658240" behindDoc="0" locked="0" layoutInCell="1" allowOverlap="1" wp14:anchorId="77095BC1" wp14:editId="07777777">
                    <wp:simplePos x="0" y="0"/>
                    <wp:positionH relativeFrom="column">
                      <wp:posOffset>-43180</wp:posOffset>
                    </wp:positionH>
                    <wp:positionV relativeFrom="paragraph">
                      <wp:posOffset>17780</wp:posOffset>
                    </wp:positionV>
                    <wp:extent cx="1325880" cy="951865"/>
                    <wp:effectExtent l="4445" t="0" r="3175" b="190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951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F9E56" w14:textId="77777777" w:rsidR="00BB70F1" w:rsidRDefault="00BB70F1" w:rsidP="004C414D">
                                <w:pPr>
                                  <w:ind w:left="-315"/>
                                  <w:jc w:val="center"/>
                                </w:pPr>
                                <w:r>
                                  <w:rPr>
                                    <w:noProof/>
                                    <w:sz w:val="20"/>
                                    <w:szCs w:val="20"/>
                                  </w:rPr>
                                  <w:drawing>
                                    <wp:inline distT="0" distB="0" distL="0" distR="0" wp14:anchorId="216AD489" wp14:editId="07777777">
                                      <wp:extent cx="885825" cy="8382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77095BC1">
                    <v:stroke joinstyle="miter"/>
                    <v:path gradientshapeok="t" o:connecttype="rect"/>
                  </v:shapetype>
                  <v:shape id="Text Box 3" style="position:absolute;left:0;text-align:left;margin-left:-3.4pt;margin-top:1.4pt;width:104.4pt;height:7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">
                    <v:textbox>
                      <w:txbxContent>
                        <w:p w:rsidR="00BB70F1" w:rsidP="004C414D" w:rsidRDefault="00BB70F1" w14:paraId="70DF9E56" w14:textId="77777777">
                          <w:pPr>
                            <w:bidi w:val="false"/>
                            <w:ind w:left="-315"/>
                            <w:jc w:val="center"/>
                          </w:pPr>
                          <w:r>
                            <w:rPr>
                              <w:noProof/>
                              <w:sz w:val="20"/>
                              <w:szCs w:val="20"/>
                              <w:lang w:val="English"/>
                            </w:rPr>
                            <w:drawing>
                              <wp:inline distT="0" distB="0" distL="0" distR="0" wp14:anchorId="216AD489" wp14:editId="07777777">
                                <wp:extent cx="885825" cy="8382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txbxContent>
                    </v:textbox>
                  </v:shape>
                </w:pict>
              </mc:Fallback>
            </mc:AlternateContent>
          </w:r>
        </w:p>
      </w:tc>
    </w:tr>
    <w:tr w:rsidR="008C7C1D" w14:paraId="6830F7B6" w14:textId="77777777" w:rsidTr="00B33520">
      <w:trPr>
        <w:trHeight w:val="452"/>
      </w:trPr>
      <w:tc>
        <w:tcPr>
          <w:tcW w:w="2670" w:type="dxa"/>
          <w:tcBorders>
            <w:top w:val="nil"/>
            <w:left w:val="nil"/>
            <w:bottom w:val="single" w:sz="4" w:space="0" w:color="auto"/>
            <w:right w:val="nil"/>
          </w:tcBorders>
        </w:tcPr>
        <w:p w14:paraId="7C875780" w14:textId="77777777" w:rsidR="00BB70F1" w:rsidRPr="008C7C1D" w:rsidRDefault="008C7C1D" w:rsidP="008C7C1D">
          <w:pPr>
            <w:tabs>
              <w:tab w:val="center" w:pos="4153"/>
              <w:tab w:val="right" w:pos="8306"/>
            </w:tabs>
            <w:jc w:val="center"/>
            <w:rPr>
              <w:noProof/>
              <w:sz w:val="18"/>
              <w:szCs w:val="18"/>
              <w:rtl/>
              <w:lang w:bidi="ar-JO"/>
            </w:rPr>
          </w:pPr>
          <w:r w:rsidRPr="008C7C1D">
            <w:rPr>
              <w:rFonts w:hint="cs"/>
              <w:noProof/>
              <w:sz w:val="18"/>
              <w:szCs w:val="18"/>
            </w:rPr>
            <w:t>"Nursing is the essence of life"</w:t>
          </w:r>
        </w:p>
        <w:p w14:paraId="58D97556" w14:textId="77777777" w:rsidR="008C7C1D" w:rsidRPr="008C7C1D" w:rsidRDefault="008C7C1D" w:rsidP="008C7C1D">
          <w:pPr>
            <w:tabs>
              <w:tab w:val="center" w:pos="4153"/>
              <w:tab w:val="right" w:pos="8306"/>
            </w:tabs>
            <w:jc w:val="center"/>
            <w:rPr>
              <w:noProof/>
              <w:sz w:val="18"/>
              <w:szCs w:val="18"/>
              <w:lang w:bidi="ar-JO"/>
            </w:rPr>
          </w:pPr>
          <w:r w:rsidRPr="008C7C1D">
            <w:rPr>
              <w:noProof/>
              <w:sz w:val="18"/>
              <w:szCs w:val="18"/>
            </w:rPr>
            <w:t>"Nursing is The Essence of Life"</w:t>
          </w:r>
        </w:p>
      </w:tc>
      <w:tc>
        <w:tcPr>
          <w:tcW w:w="4770" w:type="dxa"/>
          <w:vMerge/>
          <w:tcBorders>
            <w:top w:val="nil"/>
            <w:left w:val="nil"/>
            <w:bottom w:val="single" w:sz="4" w:space="0" w:color="auto"/>
            <w:right w:val="nil"/>
          </w:tcBorders>
        </w:tcPr>
        <w:p w14:paraId="144A5D23" w14:textId="77777777" w:rsidR="00BB70F1" w:rsidRPr="00633F60" w:rsidRDefault="00BB70F1" w:rsidP="00B33520">
          <w:pPr>
            <w:pStyle w:val="ListParagraph"/>
            <w:tabs>
              <w:tab w:val="left" w:pos="2528"/>
            </w:tabs>
            <w:ind w:left="0" w:right="270"/>
            <w:jc w:val="center"/>
            <w:rPr>
              <w:b/>
              <w:bCs/>
              <w:color w:val="C00000"/>
            </w:rPr>
          </w:pPr>
        </w:p>
      </w:tc>
      <w:tc>
        <w:tcPr>
          <w:tcW w:w="2520" w:type="dxa"/>
          <w:gridSpan w:val="2"/>
          <w:tcBorders>
            <w:top w:val="nil"/>
            <w:left w:val="nil"/>
            <w:bottom w:val="single" w:sz="4" w:space="0" w:color="auto"/>
            <w:right w:val="nil"/>
          </w:tcBorders>
        </w:tcPr>
        <w:p w14:paraId="3E9A7B16" w14:textId="77777777" w:rsidR="00BB70F1" w:rsidRPr="00633F60" w:rsidRDefault="00BB70F1" w:rsidP="00B33520">
          <w:pPr>
            <w:pStyle w:val="Header"/>
            <w:jc w:val="center"/>
            <w:rPr>
              <w:noProof/>
              <w:sz w:val="20"/>
              <w:szCs w:val="20"/>
              <w:lang w:val="x-none" w:eastAsia="x-none" w:bidi="ar-JO"/>
            </w:rPr>
          </w:pPr>
          <w:r w:rsidRPr="00633F60">
            <w:rPr>
              <w:rFonts w:hint="cs"/>
              <w:noProof/>
              <w:sz w:val="20"/>
              <w:szCs w:val="20"/>
            </w:rPr>
            <w:t>"Tradition and Quality"</w:t>
          </w:r>
        </w:p>
        <w:p w14:paraId="2FCB6DD5" w14:textId="77777777" w:rsidR="00BB70F1" w:rsidRPr="00633F60" w:rsidRDefault="00BB70F1" w:rsidP="00B33520">
          <w:pPr>
            <w:pStyle w:val="Header"/>
            <w:jc w:val="center"/>
            <w:rPr>
              <w:rStyle w:val="PageNumber"/>
              <w:rFonts w:ascii="Simplified Arabic" w:hAnsi="Simplified Arabic" w:cs="Simplified Arabic"/>
              <w:b/>
              <w:bCs/>
              <w:sz w:val="20"/>
              <w:szCs w:val="20"/>
              <w:rtl/>
            </w:rPr>
          </w:pPr>
          <w:r w:rsidRPr="007968A0">
            <w:rPr>
              <w:sz w:val="20"/>
              <w:szCs w:val="20"/>
            </w:rPr>
            <w:t>Tradition and Quality"</w:t>
          </w:r>
          <w:r w:rsidRPr="00633F60">
            <w:rPr>
              <w:rFonts w:hint="cs"/>
              <w:noProof/>
              <w:sz w:val="20"/>
              <w:szCs w:val="20"/>
            </w:rPr>
            <w:t>"</w:t>
          </w:r>
        </w:p>
      </w:tc>
    </w:tr>
    <w:tr w:rsidR="00BB70F1" w:rsidRPr="00FB2623" w14:paraId="3C3C5087" w14:textId="77777777" w:rsidTr="00B33520">
      <w:tc>
        <w:tcPr>
          <w:tcW w:w="7800" w:type="dxa"/>
          <w:gridSpan w:val="3"/>
          <w:tcBorders>
            <w:top w:val="single" w:sz="4" w:space="0" w:color="auto"/>
          </w:tcBorders>
        </w:tcPr>
        <w:p w14:paraId="4B332974" w14:textId="77777777" w:rsidR="00BB70F1" w:rsidRPr="00FB2623" w:rsidRDefault="00BB70F1" w:rsidP="0000216E">
          <w:pPr>
            <w:pStyle w:val="Header"/>
            <w:jc w:val="center"/>
            <w:rPr>
              <w:rFonts w:ascii="Simplified Arabic" w:hAnsi="Simplified Arabic" w:cs="Simplified Arabic"/>
              <w:b/>
              <w:bCs/>
              <w:sz w:val="20"/>
              <w:szCs w:val="20"/>
              <w:rtl/>
              <w:lang w:bidi="ar-JO"/>
            </w:rPr>
          </w:pPr>
          <w:r>
            <w:rPr>
              <w:rFonts w:ascii="Simplified Arabic" w:hAnsi="Simplified Arabic" w:cs="Simplified Arabic" w:hint="cs"/>
              <w:b/>
              <w:sz w:val="20"/>
              <w:szCs w:val="20"/>
            </w:rPr>
            <w:t xml:space="preserve">Brief description of study subjects </w:t>
          </w:r>
          <w:r>
            <w:rPr>
              <w:rFonts w:ascii="Simplified Arabic" w:hAnsi="Simplified Arabic" w:cs="Simplified Arabic"/>
              <w:b/>
              <w:sz w:val="20"/>
              <w:szCs w:val="20"/>
            </w:rPr>
            <w:t>-</w:t>
          </w:r>
          <w:r w:rsidRPr="00BA51AD">
            <w:rPr>
              <w:rFonts w:ascii="Simplified Arabic" w:hAnsi="Simplified Arabic" w:cs="Simplified Arabic"/>
              <w:b/>
              <w:sz w:val="20"/>
              <w:szCs w:val="20"/>
            </w:rPr>
            <w:t xml:space="preserve"> Procedures </w:t>
          </w:r>
          <w:r>
            <w:rPr>
              <w:rFonts w:ascii="Simplified Arabic" w:hAnsi="Simplified Arabic" w:cs="Simplified Arabic" w:hint="cs"/>
              <w:b/>
              <w:sz w:val="20"/>
              <w:szCs w:val="20"/>
            </w:rPr>
            <w:t xml:space="preserve">for preparing </w:t>
          </w:r>
          <w:r w:rsidRPr="00BA51AD">
            <w:rPr>
              <w:rFonts w:ascii="Simplified Arabic" w:hAnsi="Simplified Arabic" w:cs="Simplified Arabic"/>
              <w:b/>
              <w:sz w:val="20"/>
              <w:szCs w:val="20"/>
            </w:rPr>
            <w:t>and updating the study plan/</w:t>
          </w:r>
          <w:proofErr w:type="spellStart"/>
          <w:r w:rsidRPr="00BA51AD">
            <w:rPr>
              <w:rFonts w:ascii="Simplified Arabic" w:hAnsi="Simplified Arabic" w:cs="Simplified Arabic"/>
              <w:b/>
              <w:sz w:val="20"/>
              <w:szCs w:val="20"/>
            </w:rPr>
            <w:t>section.</w:t>
          </w:r>
          <w:r>
            <w:rPr>
              <w:rFonts w:ascii="Simplified Arabic" w:hAnsi="Simplified Arabic" w:cs="Simplified Arabic" w:hint="cs"/>
              <w:b/>
              <w:sz w:val="20"/>
              <w:szCs w:val="20"/>
            </w:rPr>
            <w:t>Nursing</w:t>
          </w:r>
          <w:proofErr w:type="spellEnd"/>
          <w:r>
            <w:rPr>
              <w:rFonts w:ascii="Simplified Arabic" w:hAnsi="Simplified Arabic" w:cs="Simplified Arabic" w:hint="cs"/>
              <w:b/>
              <w:sz w:val="20"/>
              <w:szCs w:val="20"/>
            </w:rPr>
            <w:t xml:space="preserve"> </w:t>
          </w:r>
        </w:p>
      </w:tc>
      <w:tc>
        <w:tcPr>
          <w:tcW w:w="2160" w:type="dxa"/>
          <w:tcBorders>
            <w:top w:val="single" w:sz="4" w:space="0" w:color="auto"/>
          </w:tcBorders>
          <w:vAlign w:val="center"/>
        </w:tcPr>
        <w:p w14:paraId="74793A76" w14:textId="77777777" w:rsidR="00BB70F1" w:rsidRPr="00460C8A" w:rsidRDefault="00BB70F1" w:rsidP="0028290F">
          <w:pPr>
            <w:pStyle w:val="Header"/>
            <w:jc w:val="center"/>
            <w:rPr>
              <w:b/>
              <w:bCs/>
              <w:sz w:val="20"/>
              <w:szCs w:val="20"/>
              <w:rtl/>
            </w:rPr>
          </w:pPr>
          <w:r w:rsidRPr="00460C8A">
            <w:rPr>
              <w:rStyle w:val="PageNumber"/>
              <w:b/>
              <w:bCs/>
              <w:sz w:val="20"/>
              <w:szCs w:val="20"/>
            </w:rPr>
            <w:t>QF03/0409-</w:t>
          </w:r>
          <w:r w:rsidRPr="00460C8A">
            <w:rPr>
              <w:rStyle w:val="PageNumber"/>
              <w:rFonts w:hint="cs"/>
              <w:b/>
              <w:bCs/>
              <w:sz w:val="20"/>
              <w:szCs w:val="20"/>
            </w:rPr>
            <w:t>3</w:t>
          </w:r>
          <w:r w:rsidRPr="00460C8A">
            <w:rPr>
              <w:rStyle w:val="PageNumber"/>
              <w:b/>
              <w:bCs/>
              <w:sz w:val="20"/>
              <w:szCs w:val="20"/>
            </w:rPr>
            <w:t>.0</w:t>
          </w:r>
        </w:p>
      </w:tc>
    </w:tr>
  </w:tbl>
  <w:p w14:paraId="738610EB" w14:textId="77777777" w:rsidR="00BB70F1" w:rsidRPr="00B03841" w:rsidRDefault="00BB70F1" w:rsidP="00864026">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0AD66" w14:textId="77777777" w:rsidR="00BB70F1" w:rsidRDefault="00BB70F1">
    <w:pPr>
      <w:rPr>
        <w:rtl/>
      </w:rPr>
    </w:pPr>
  </w:p>
  <w:p w14:paraId="61829076" w14:textId="77777777" w:rsidR="00BB70F1" w:rsidRDefault="00BB70F1"/>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683"/>
      <w:gridCol w:w="1396"/>
      <w:gridCol w:w="908"/>
      <w:gridCol w:w="1173"/>
      <w:gridCol w:w="2381"/>
    </w:tblGrid>
    <w:tr w:rsidR="00BB70F1" w14:paraId="40D88A19" w14:textId="77777777">
      <w:trPr>
        <w:trHeight w:val="1617"/>
      </w:trPr>
      <w:tc>
        <w:tcPr>
          <w:tcW w:w="3960" w:type="dxa"/>
          <w:gridSpan w:val="2"/>
          <w:tcBorders>
            <w:top w:val="nil"/>
            <w:left w:val="nil"/>
            <w:bottom w:val="single" w:sz="4" w:space="0" w:color="auto"/>
            <w:right w:val="nil"/>
          </w:tcBorders>
          <w:vAlign w:val="center"/>
        </w:tcPr>
        <w:p w14:paraId="048A2C2A" w14:textId="77777777" w:rsidR="00BB70F1" w:rsidRPr="00457361" w:rsidRDefault="00BB70F1" w:rsidP="007528AF">
          <w:pPr>
            <w:rPr>
              <w:b/>
              <w:bCs/>
              <w:color w:val="339966"/>
            </w:rPr>
          </w:pPr>
          <w:r w:rsidRPr="00457361">
            <w:rPr>
              <w:b/>
              <w:bCs/>
              <w:color w:val="339966"/>
            </w:rPr>
            <w:t>Al-</w:t>
          </w:r>
          <w:proofErr w:type="spellStart"/>
          <w:r w:rsidRPr="00457361">
            <w:rPr>
              <w:b/>
              <w:bCs/>
              <w:color w:val="339966"/>
            </w:rPr>
            <w:t>Zaytoonah</w:t>
          </w:r>
          <w:proofErr w:type="spellEnd"/>
          <w:r w:rsidRPr="00457361">
            <w:rPr>
              <w:b/>
              <w:bCs/>
              <w:color w:val="339966"/>
            </w:rPr>
            <w:t xml:space="preserve"> University of Jordan</w:t>
          </w:r>
        </w:p>
        <w:p w14:paraId="780A2242" w14:textId="77777777" w:rsidR="00BB70F1" w:rsidRPr="00457361" w:rsidRDefault="00BB70F1" w:rsidP="007528AF">
          <w:pPr>
            <w:rPr>
              <w:b/>
              <w:bCs/>
              <w:color w:val="339966"/>
              <w:rtl/>
            </w:rPr>
          </w:pPr>
          <w:r>
            <w:rPr>
              <w:rFonts w:hint="cs"/>
              <w:b/>
              <w:color w:val="339966"/>
            </w:rPr>
            <w:t xml:space="preserve">         </w:t>
          </w:r>
          <w:r w:rsidRPr="00457361">
            <w:rPr>
              <w:b/>
              <w:bCs/>
              <w:color w:val="339966"/>
            </w:rPr>
            <w:t>Faculty of Science &amp; IT</w:t>
          </w:r>
        </w:p>
        <w:p w14:paraId="2BA226A1" w14:textId="77777777" w:rsidR="00BB70F1" w:rsidRDefault="00BB70F1" w:rsidP="006627EC">
          <w:pPr>
            <w:pStyle w:val="Header"/>
            <w:jc w:val="center"/>
            <w:rPr>
              <w:rFonts w:cs="Traditional Arabic"/>
              <w:b/>
              <w:bCs/>
              <w:sz w:val="32"/>
              <w:szCs w:val="32"/>
            </w:rPr>
          </w:pPr>
        </w:p>
      </w:tc>
      <w:tc>
        <w:tcPr>
          <w:tcW w:w="2340" w:type="dxa"/>
          <w:gridSpan w:val="2"/>
          <w:tcBorders>
            <w:top w:val="nil"/>
            <w:left w:val="nil"/>
            <w:bottom w:val="single" w:sz="4" w:space="0" w:color="auto"/>
            <w:right w:val="nil"/>
          </w:tcBorders>
          <w:vAlign w:val="center"/>
        </w:tcPr>
        <w:p w14:paraId="221F3D0B" w14:textId="77777777" w:rsidR="00BB70F1" w:rsidRDefault="00BB70F1" w:rsidP="006627EC">
          <w:pPr>
            <w:pStyle w:val="Header"/>
            <w:jc w:val="center"/>
            <w:rPr>
              <w:rFonts w:cs="Traditional Arabic"/>
              <w:b/>
              <w:bCs/>
              <w:sz w:val="32"/>
              <w:szCs w:val="32"/>
              <w:rtl/>
            </w:rPr>
          </w:pPr>
          <w:r>
            <w:rPr>
              <w:rFonts w:cs="Traditional Arabic" w:hint="cs"/>
              <w:b/>
              <w:bCs/>
              <w:noProof/>
              <w:sz w:val="32"/>
              <w:szCs w:val="32"/>
            </w:rPr>
            <mc:AlternateContent>
              <mc:Choice Requires="wps">
                <w:drawing>
                  <wp:anchor distT="0" distB="0" distL="114300" distR="114300" simplePos="0" relativeHeight="251657216" behindDoc="0" locked="0" layoutInCell="1" allowOverlap="1" wp14:anchorId="5902B2D1" wp14:editId="07777777">
                    <wp:simplePos x="0" y="0"/>
                    <wp:positionH relativeFrom="column">
                      <wp:posOffset>-68580</wp:posOffset>
                    </wp:positionH>
                    <wp:positionV relativeFrom="paragraph">
                      <wp:posOffset>22860</wp:posOffset>
                    </wp:positionV>
                    <wp:extent cx="1211580" cy="1065530"/>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06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D93B2" w14:textId="77777777" w:rsidR="00BB70F1" w:rsidRDefault="00BB70F1" w:rsidP="00B532CB">
                                <w:r w:rsidRPr="00975C04">
                                  <w:rPr>
                                    <w:noProof/>
                                  </w:rPr>
                                  <w:drawing>
                                    <wp:inline distT="0" distB="0" distL="0" distR="0" wp14:anchorId="2EEF42FF" wp14:editId="07777777">
                                      <wp:extent cx="1028700" cy="9810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810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5902B2D1">
                    <v:stroke joinstyle="miter"/>
                    <v:path gradientshapeok="t" o:connecttype="rect"/>
                  </v:shapetype>
                  <v:shape id="Text Box 2" style="position:absolute;left:0;text-align:left;margin-left:-5.4pt;margin-top:1.8pt;width:95.4pt;height:83.9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">
                    <v:textbox>
                      <w:txbxContent>
                        <w:p w:rsidR="00BB70F1" w:rsidP="00B532CB" w:rsidRDefault="00BB70F1" w14:paraId="17AD93B2" w14:textId="77777777">
                          <w:pPr>
                            <w:bidi w:val="false"/>
                          </w:pPr>
                          <w:r w:rsidRPr="00975C04">
                            <w:rPr>
                              <w:noProof/>
                              <w:lang w:val="English"/>
                            </w:rPr>
                            <w:drawing>
                              <wp:inline distT="0" distB="0" distL="0" distR="0" wp14:anchorId="2EEF42FF" wp14:editId="07777777">
                                <wp:extent cx="1028700" cy="9810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981075"/>
                                        </a:xfrm>
                                        <a:prstGeom prst="rect">
                                          <a:avLst/>
                                        </a:prstGeom>
                                        <a:noFill/>
                                        <a:ln>
                                          <a:noFill/>
                                        </a:ln>
                                      </pic:spPr>
                                    </pic:pic>
                                  </a:graphicData>
                                </a:graphic>
                              </wp:inline>
                            </w:drawing>
                          </w:r>
                        </w:p>
                      </w:txbxContent>
                    </v:textbox>
                  </v:shape>
                </w:pict>
              </mc:Fallback>
            </mc:AlternateContent>
          </w:r>
        </w:p>
        <w:p w14:paraId="66204FF1" w14:textId="77777777" w:rsidR="00BB70F1" w:rsidRDefault="00BB70F1" w:rsidP="006627EC">
          <w:pPr>
            <w:pStyle w:val="Header"/>
            <w:jc w:val="center"/>
            <w:rPr>
              <w:rFonts w:cs="Traditional Arabic"/>
              <w:b/>
              <w:bCs/>
              <w:sz w:val="32"/>
              <w:szCs w:val="32"/>
              <w:rtl/>
            </w:rPr>
          </w:pPr>
        </w:p>
        <w:p w14:paraId="2DBF0D7D" w14:textId="77777777" w:rsidR="00BB70F1" w:rsidRDefault="00BB70F1" w:rsidP="006627EC">
          <w:pPr>
            <w:pStyle w:val="Header"/>
            <w:jc w:val="center"/>
            <w:rPr>
              <w:rFonts w:cs="Traditional Arabic"/>
              <w:b/>
              <w:bCs/>
              <w:sz w:val="32"/>
              <w:szCs w:val="32"/>
              <w:rtl/>
            </w:rPr>
          </w:pPr>
        </w:p>
        <w:p w14:paraId="6B62F1B3" w14:textId="77777777" w:rsidR="00BB70F1" w:rsidRDefault="00BB70F1" w:rsidP="006627EC">
          <w:pPr>
            <w:pStyle w:val="Header"/>
            <w:jc w:val="center"/>
            <w:rPr>
              <w:rFonts w:cs="Traditional Arabic"/>
              <w:b/>
              <w:bCs/>
              <w:sz w:val="32"/>
              <w:szCs w:val="32"/>
            </w:rPr>
          </w:pPr>
        </w:p>
      </w:tc>
      <w:tc>
        <w:tcPr>
          <w:tcW w:w="3600" w:type="dxa"/>
          <w:gridSpan w:val="2"/>
          <w:tcBorders>
            <w:top w:val="nil"/>
            <w:left w:val="nil"/>
            <w:bottom w:val="single" w:sz="4" w:space="0" w:color="auto"/>
            <w:right w:val="nil"/>
          </w:tcBorders>
          <w:vAlign w:val="center"/>
        </w:tcPr>
        <w:p w14:paraId="421A3274" w14:textId="77777777" w:rsidR="00BB70F1" w:rsidRDefault="00BB70F1" w:rsidP="007528AF">
          <w:pPr>
            <w:jc w:val="center"/>
            <w:rPr>
              <w:b/>
              <w:bCs/>
              <w:color w:val="339966"/>
              <w:sz w:val="28"/>
              <w:szCs w:val="28"/>
              <w:rtl/>
            </w:rPr>
          </w:pPr>
          <w:r>
            <w:rPr>
              <w:rFonts w:hint="cs"/>
              <w:b/>
              <w:bCs/>
              <w:color w:val="339966"/>
              <w:sz w:val="28"/>
              <w:szCs w:val="28"/>
            </w:rPr>
            <w:t>Jordanian Private University of Al-</w:t>
          </w:r>
          <w:proofErr w:type="spellStart"/>
          <w:r>
            <w:rPr>
              <w:rFonts w:hint="cs"/>
              <w:b/>
              <w:bCs/>
              <w:color w:val="339966"/>
              <w:sz w:val="28"/>
              <w:szCs w:val="28"/>
            </w:rPr>
            <w:t>Zaytouna</w:t>
          </w:r>
          <w:proofErr w:type="spellEnd"/>
        </w:p>
        <w:p w14:paraId="172E599A" w14:textId="77777777" w:rsidR="00BB70F1" w:rsidRDefault="00BB70F1" w:rsidP="007528AF">
          <w:pPr>
            <w:pStyle w:val="Header"/>
            <w:jc w:val="center"/>
            <w:rPr>
              <w:rFonts w:cs="Traditional Arabic"/>
              <w:b/>
              <w:bCs/>
              <w:sz w:val="32"/>
              <w:szCs w:val="32"/>
            </w:rPr>
          </w:pPr>
          <w:r>
            <w:rPr>
              <w:rFonts w:hint="cs"/>
              <w:b/>
              <w:bCs/>
              <w:color w:val="339966"/>
              <w:sz w:val="28"/>
              <w:szCs w:val="28"/>
            </w:rPr>
            <w:t>College of Science and Information Technology</w:t>
          </w:r>
        </w:p>
      </w:tc>
    </w:tr>
    <w:tr w:rsidR="00BB70F1" w:rsidRPr="004E0CF4" w14:paraId="43C3ECD6" w14:textId="77777777">
      <w:tc>
        <w:tcPr>
          <w:tcW w:w="3267" w:type="dxa"/>
          <w:tcBorders>
            <w:top w:val="single" w:sz="4" w:space="0" w:color="auto"/>
          </w:tcBorders>
        </w:tcPr>
        <w:p w14:paraId="6B05476C" w14:textId="77777777" w:rsidR="00BB70F1" w:rsidRPr="004E0CF4" w:rsidRDefault="00BB70F1" w:rsidP="006627EC">
          <w:pPr>
            <w:pStyle w:val="Header"/>
            <w:jc w:val="center"/>
            <w:rPr>
              <w:rFonts w:cs="Traditional Arabic"/>
              <w:rtl/>
            </w:rPr>
          </w:pPr>
          <w:r w:rsidRPr="004E0CF4">
            <w:rPr>
              <w:rFonts w:cs="Traditional Arabic" w:hint="cs"/>
            </w:rPr>
            <w:t>Page</w:t>
          </w:r>
        </w:p>
      </w:tc>
      <w:tc>
        <w:tcPr>
          <w:tcW w:w="2115" w:type="dxa"/>
          <w:gridSpan w:val="2"/>
          <w:tcBorders>
            <w:top w:val="single" w:sz="4" w:space="0" w:color="auto"/>
          </w:tcBorders>
        </w:tcPr>
        <w:p w14:paraId="047721DD" w14:textId="77777777" w:rsidR="00BB70F1" w:rsidRPr="004E0CF4" w:rsidRDefault="00BB70F1" w:rsidP="006627EC">
          <w:pPr>
            <w:pStyle w:val="Header"/>
            <w:jc w:val="center"/>
            <w:rPr>
              <w:rFonts w:cs="Traditional Arabic"/>
              <w:rtl/>
            </w:rPr>
          </w:pPr>
          <w:r w:rsidRPr="004E0CF4">
            <w:rPr>
              <w:rFonts w:cs="Traditional Arabic" w:hint="cs"/>
            </w:rPr>
            <w:t>Release Date</w:t>
          </w:r>
        </w:p>
      </w:tc>
      <w:tc>
        <w:tcPr>
          <w:tcW w:w="2115" w:type="dxa"/>
          <w:gridSpan w:val="2"/>
          <w:tcBorders>
            <w:top w:val="single" w:sz="4" w:space="0" w:color="auto"/>
          </w:tcBorders>
        </w:tcPr>
        <w:p w14:paraId="0B21F33D" w14:textId="77777777" w:rsidR="00BB70F1" w:rsidRPr="004E0CF4" w:rsidRDefault="00BB70F1" w:rsidP="006627EC">
          <w:pPr>
            <w:pStyle w:val="Header"/>
            <w:jc w:val="center"/>
            <w:rPr>
              <w:rFonts w:cs="Traditional Arabic"/>
              <w:rtl/>
            </w:rPr>
          </w:pPr>
          <w:r w:rsidRPr="004E0CF4">
            <w:rPr>
              <w:rFonts w:cs="Traditional Arabic" w:hint="cs"/>
            </w:rPr>
            <w:t>Issue Number</w:t>
          </w:r>
        </w:p>
      </w:tc>
      <w:tc>
        <w:tcPr>
          <w:tcW w:w="2403" w:type="dxa"/>
          <w:tcBorders>
            <w:top w:val="single" w:sz="4" w:space="0" w:color="auto"/>
          </w:tcBorders>
        </w:tcPr>
        <w:p w14:paraId="33F7297E" w14:textId="77777777" w:rsidR="00BB70F1" w:rsidRPr="004E0CF4" w:rsidRDefault="00BB70F1" w:rsidP="006627EC">
          <w:pPr>
            <w:pStyle w:val="Header"/>
            <w:jc w:val="center"/>
            <w:rPr>
              <w:rFonts w:cs="Traditional Arabic"/>
              <w:rtl/>
              <w:lang w:bidi="ar-JO"/>
            </w:rPr>
          </w:pPr>
          <w:r w:rsidRPr="004E0CF4">
            <w:rPr>
              <w:rFonts w:cs="Traditional Arabic" w:hint="cs"/>
            </w:rPr>
            <w:t>Document Number</w:t>
          </w:r>
        </w:p>
      </w:tc>
    </w:tr>
    <w:tr w:rsidR="00BB70F1" w:rsidRPr="004E0CF4" w14:paraId="7D00DC41" w14:textId="77777777">
      <w:tc>
        <w:tcPr>
          <w:tcW w:w="3267" w:type="dxa"/>
        </w:tcPr>
        <w:p w14:paraId="630E45EA" w14:textId="77777777" w:rsidR="00BB70F1" w:rsidRPr="004E0CF4" w:rsidRDefault="00BB70F1" w:rsidP="006627EC">
          <w:pPr>
            <w:pStyle w:val="Header"/>
            <w:jc w:val="center"/>
            <w:rPr>
              <w:rFonts w:cs="Traditional Arabic"/>
              <w:rtl/>
            </w:rPr>
          </w:pPr>
          <w:r w:rsidRPr="004E0CF4">
            <w:rPr>
              <w:rStyle w:val="PageNumber"/>
            </w:rPr>
            <w:fldChar w:fldCharType="begin"/>
          </w:r>
          <w:r w:rsidRPr="004E0CF4">
            <w:rPr>
              <w:rStyle w:val="PageNumber"/>
            </w:rPr>
            <w:instrText xml:space="preserve"> PAGE </w:instrText>
          </w:r>
          <w:r w:rsidRPr="004E0CF4">
            <w:rPr>
              <w:rStyle w:val="PageNumber"/>
            </w:rPr>
            <w:fldChar w:fldCharType="separate"/>
          </w:r>
          <w:r>
            <w:rPr>
              <w:rStyle w:val="PageNumber"/>
              <w:noProof/>
            </w:rPr>
            <w:t>1</w:t>
          </w:r>
          <w:r w:rsidRPr="004E0CF4">
            <w:rPr>
              <w:rStyle w:val="PageNumber"/>
            </w:rPr>
            <w:fldChar w:fldCharType="end"/>
          </w:r>
          <w:r w:rsidRPr="004E0CF4">
            <w:rPr>
              <w:rStyle w:val="PageNumber"/>
              <w:rFonts w:hint="cs"/>
            </w:rPr>
            <w:t>/</w:t>
          </w:r>
          <w:r w:rsidRPr="004E0CF4">
            <w:rPr>
              <w:rStyle w:val="PageNumber"/>
            </w:rPr>
            <w:fldChar w:fldCharType="begin"/>
          </w:r>
          <w:r w:rsidRPr="004E0CF4">
            <w:rPr>
              <w:rStyle w:val="PageNumber"/>
            </w:rPr>
            <w:instrText xml:space="preserve"> NUMPAGES </w:instrText>
          </w:r>
          <w:r w:rsidRPr="004E0CF4">
            <w:rPr>
              <w:rStyle w:val="PageNumber"/>
            </w:rPr>
            <w:fldChar w:fldCharType="separate"/>
          </w:r>
          <w:r w:rsidR="00F4012C">
            <w:rPr>
              <w:rStyle w:val="PageNumber"/>
              <w:noProof/>
            </w:rPr>
            <w:t>7</w:t>
          </w:r>
          <w:r w:rsidRPr="004E0CF4">
            <w:rPr>
              <w:rStyle w:val="PageNumber"/>
            </w:rPr>
            <w:fldChar w:fldCharType="end"/>
          </w:r>
        </w:p>
      </w:tc>
      <w:tc>
        <w:tcPr>
          <w:tcW w:w="2115" w:type="dxa"/>
          <w:gridSpan w:val="2"/>
        </w:tcPr>
        <w:p w14:paraId="4B269F7E" w14:textId="77777777" w:rsidR="00BB70F1" w:rsidRPr="004E0CF4" w:rsidRDefault="00BB70F1" w:rsidP="006627EC">
          <w:pPr>
            <w:pStyle w:val="Header"/>
            <w:jc w:val="center"/>
            <w:rPr>
              <w:rFonts w:cs="Traditional Arabic"/>
              <w:rtl/>
            </w:rPr>
          </w:pPr>
          <w:r w:rsidRPr="004E0CF4">
            <w:rPr>
              <w:rFonts w:cs="Traditional Arabic" w:hint="cs"/>
            </w:rPr>
            <w:t>11-11-2009</w:t>
          </w:r>
        </w:p>
      </w:tc>
      <w:tc>
        <w:tcPr>
          <w:tcW w:w="2115" w:type="dxa"/>
          <w:gridSpan w:val="2"/>
        </w:tcPr>
        <w:p w14:paraId="4B3AA50C" w14:textId="77777777" w:rsidR="00BB70F1" w:rsidRPr="004E0CF4" w:rsidRDefault="00BB70F1" w:rsidP="006627EC">
          <w:pPr>
            <w:pStyle w:val="Header"/>
            <w:jc w:val="center"/>
            <w:rPr>
              <w:rFonts w:cs="Traditional Arabic"/>
              <w:rtl/>
            </w:rPr>
          </w:pPr>
          <w:r w:rsidRPr="004E0CF4">
            <w:rPr>
              <w:rFonts w:cs="Traditional Arabic" w:hint="cs"/>
            </w:rPr>
            <w:t>1.0</w:t>
          </w:r>
        </w:p>
      </w:tc>
      <w:tc>
        <w:tcPr>
          <w:tcW w:w="2403" w:type="dxa"/>
        </w:tcPr>
        <w:p w14:paraId="71181B3B" w14:textId="77777777" w:rsidR="00BB70F1" w:rsidRPr="004E0CF4" w:rsidRDefault="00BB70F1" w:rsidP="006627EC">
          <w:pPr>
            <w:pStyle w:val="Header"/>
            <w:jc w:val="center"/>
            <w:rPr>
              <w:rFonts w:cs="Traditional Arabic"/>
              <w:rtl/>
              <w:lang w:bidi="ar-JO"/>
            </w:rPr>
          </w:pPr>
          <w:r>
            <w:rPr>
              <w:rFonts w:cs="Traditional Arabic"/>
              <w:b/>
            </w:rPr>
            <w:t>QF01/C4109A</w:t>
          </w:r>
        </w:p>
      </w:tc>
    </w:tr>
    <w:tr w:rsidR="00BB70F1" w:rsidRPr="00EC3298" w14:paraId="48261A10" w14:textId="77777777">
      <w:tc>
        <w:tcPr>
          <w:tcW w:w="9900" w:type="dxa"/>
          <w:gridSpan w:val="6"/>
        </w:tcPr>
        <w:p w14:paraId="0F843955" w14:textId="77777777" w:rsidR="00BB70F1" w:rsidRPr="00EC3298" w:rsidRDefault="00BB70F1" w:rsidP="006627EC">
          <w:pPr>
            <w:pStyle w:val="Header"/>
            <w:jc w:val="center"/>
            <w:rPr>
              <w:rFonts w:cs="Traditional Arabic"/>
              <w:b/>
              <w:bCs/>
              <w:rtl/>
              <w:lang w:bidi="ar-JO"/>
            </w:rPr>
          </w:pPr>
          <w:r>
            <w:rPr>
              <w:rFonts w:cs="Traditional Arabic" w:hint="cs"/>
              <w:b/>
              <w:sz w:val="28"/>
              <w:szCs w:val="28"/>
            </w:rPr>
            <w:t xml:space="preserve">Brief Description of Study Materials </w:t>
          </w:r>
          <w:r>
            <w:rPr>
              <w:rFonts w:cs="Traditional Arabic"/>
              <w:b/>
              <w:sz w:val="28"/>
              <w:szCs w:val="28"/>
            </w:rPr>
            <w:t xml:space="preserve">– Procedures </w:t>
          </w:r>
          <w:r>
            <w:rPr>
              <w:rFonts w:cs="Traditional Arabic" w:hint="cs"/>
              <w:b/>
              <w:sz w:val="28"/>
              <w:szCs w:val="28"/>
            </w:rPr>
            <w:t xml:space="preserve">of the Study Plan and Educational Resources Committee </w:t>
          </w:r>
        </w:p>
      </w:tc>
    </w:tr>
  </w:tbl>
  <w:p w14:paraId="02F2C34E" w14:textId="77777777" w:rsidR="00BB70F1" w:rsidRDefault="00BB7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48B6"/>
    <w:multiLevelType w:val="hybridMultilevel"/>
    <w:tmpl w:val="DD465A32"/>
    <w:lvl w:ilvl="0" w:tplc="9ACE8194">
      <w:start w:val="1"/>
      <w:numFmt w:val="bullet"/>
      <w:lvlText w:val=""/>
      <w:lvlJc w:val="left"/>
      <w:pPr>
        <w:tabs>
          <w:tab w:val="num" w:pos="720"/>
        </w:tabs>
        <w:ind w:left="720" w:hanging="360"/>
      </w:pPr>
      <w:rPr>
        <w:rFonts w:ascii="Symbol" w:hAnsi="Symbol" w:hint="default"/>
        <w:color w:val="auto"/>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D09EC"/>
    <w:multiLevelType w:val="hybridMultilevel"/>
    <w:tmpl w:val="B8B0D53E"/>
    <w:lvl w:ilvl="0" w:tplc="9ACE8194">
      <w:start w:val="1"/>
      <w:numFmt w:val="bullet"/>
      <w:lvlText w:val=""/>
      <w:lvlJc w:val="left"/>
      <w:pPr>
        <w:tabs>
          <w:tab w:val="num" w:pos="720"/>
        </w:tabs>
        <w:ind w:left="720" w:hanging="360"/>
      </w:pPr>
      <w:rPr>
        <w:rFonts w:ascii="Symbol" w:hAnsi="Symbol" w:hint="default"/>
        <w:color w:val="auto"/>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A90244"/>
    <w:multiLevelType w:val="hybridMultilevel"/>
    <w:tmpl w:val="2B14E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C7708E"/>
    <w:multiLevelType w:val="hybridMultilevel"/>
    <w:tmpl w:val="FB9E9734"/>
    <w:lvl w:ilvl="0" w:tplc="30FA64E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C3A1091"/>
    <w:multiLevelType w:val="hybridMultilevel"/>
    <w:tmpl w:val="800828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5E184F"/>
    <w:multiLevelType w:val="multilevel"/>
    <w:tmpl w:val="DD465A32"/>
    <w:lvl w:ilvl="0">
      <w:start w:val="1"/>
      <w:numFmt w:val="bullet"/>
      <w:lvlText w:val=""/>
      <w:lvlJc w:val="left"/>
      <w:pPr>
        <w:tabs>
          <w:tab w:val="num" w:pos="720"/>
        </w:tabs>
        <w:ind w:left="720" w:hanging="360"/>
      </w:pPr>
      <w:rPr>
        <w:rFonts w:ascii="Symbol" w:hAnsi="Symbol" w:hint="default"/>
        <w:color w:val="auto"/>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F97365"/>
    <w:multiLevelType w:val="hybridMultilevel"/>
    <w:tmpl w:val="E0D0089A"/>
    <w:lvl w:ilvl="0" w:tplc="FE4C6C02">
      <w:start w:val="8"/>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B23B82"/>
    <w:multiLevelType w:val="multilevel"/>
    <w:tmpl w:val="DD465A32"/>
    <w:lvl w:ilvl="0">
      <w:start w:val="1"/>
      <w:numFmt w:val="bullet"/>
      <w:lvlText w:val=""/>
      <w:lvlJc w:val="left"/>
      <w:pPr>
        <w:tabs>
          <w:tab w:val="num" w:pos="720"/>
        </w:tabs>
        <w:ind w:left="720" w:hanging="360"/>
      </w:pPr>
      <w:rPr>
        <w:rFonts w:ascii="Symbol" w:hAnsi="Symbol" w:hint="default"/>
        <w:color w:val="auto"/>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50939"/>
    <w:multiLevelType w:val="hybridMultilevel"/>
    <w:tmpl w:val="0F88450A"/>
    <w:lvl w:ilvl="0" w:tplc="6E788C80">
      <w:start w:val="1"/>
      <w:numFmt w:val="bullet"/>
      <w:lvlText w:val=""/>
      <w:lvlJc w:val="left"/>
      <w:pPr>
        <w:tabs>
          <w:tab w:val="num" w:pos="720"/>
        </w:tabs>
        <w:ind w:left="720" w:hanging="360"/>
      </w:pPr>
      <w:rPr>
        <w:rFonts w:ascii="Symbol" w:hAnsi="Symbol" w:cs="Arial" w:hint="default"/>
        <w:b w:val="0"/>
        <w:bCs w:val="0"/>
        <w:i/>
        <w:iCs/>
        <w:color w:val="auto"/>
        <w:spacing w:val="0"/>
        <w:w w:val="100"/>
        <w:position w:val="0"/>
        <w:sz w:val="24"/>
        <w:szCs w:val="24"/>
      </w:rPr>
    </w:lvl>
    <w:lvl w:ilvl="1" w:tplc="04190003" w:tentative="1">
      <w:start w:val="1"/>
      <w:numFmt w:val="bullet"/>
      <w:lvlText w:val="o"/>
      <w:lvlJc w:val="left"/>
      <w:pPr>
        <w:tabs>
          <w:tab w:val="num" w:pos="734"/>
        </w:tabs>
        <w:ind w:left="734" w:hanging="360"/>
      </w:pPr>
      <w:rPr>
        <w:rFonts w:ascii="Courier New" w:hAnsi="Courier New" w:cs="Courier New" w:hint="default"/>
      </w:rPr>
    </w:lvl>
    <w:lvl w:ilvl="2" w:tplc="04190005" w:tentative="1">
      <w:start w:val="1"/>
      <w:numFmt w:val="bullet"/>
      <w:lvlText w:val=""/>
      <w:lvlJc w:val="left"/>
      <w:pPr>
        <w:tabs>
          <w:tab w:val="num" w:pos="1454"/>
        </w:tabs>
        <w:ind w:left="1454" w:hanging="360"/>
      </w:pPr>
      <w:rPr>
        <w:rFonts w:ascii="Wingdings" w:hAnsi="Wingdings" w:hint="default"/>
      </w:rPr>
    </w:lvl>
    <w:lvl w:ilvl="3" w:tplc="04190001" w:tentative="1">
      <w:start w:val="1"/>
      <w:numFmt w:val="bullet"/>
      <w:lvlText w:val=""/>
      <w:lvlJc w:val="left"/>
      <w:pPr>
        <w:tabs>
          <w:tab w:val="num" w:pos="2174"/>
        </w:tabs>
        <w:ind w:left="2174" w:hanging="360"/>
      </w:pPr>
      <w:rPr>
        <w:rFonts w:ascii="Symbol" w:hAnsi="Symbol" w:hint="default"/>
      </w:rPr>
    </w:lvl>
    <w:lvl w:ilvl="4" w:tplc="04190003" w:tentative="1">
      <w:start w:val="1"/>
      <w:numFmt w:val="bullet"/>
      <w:lvlText w:val="o"/>
      <w:lvlJc w:val="left"/>
      <w:pPr>
        <w:tabs>
          <w:tab w:val="num" w:pos="2894"/>
        </w:tabs>
        <w:ind w:left="2894" w:hanging="360"/>
      </w:pPr>
      <w:rPr>
        <w:rFonts w:ascii="Courier New" w:hAnsi="Courier New" w:cs="Courier New" w:hint="default"/>
      </w:rPr>
    </w:lvl>
    <w:lvl w:ilvl="5" w:tplc="04190005" w:tentative="1">
      <w:start w:val="1"/>
      <w:numFmt w:val="bullet"/>
      <w:lvlText w:val=""/>
      <w:lvlJc w:val="left"/>
      <w:pPr>
        <w:tabs>
          <w:tab w:val="num" w:pos="3614"/>
        </w:tabs>
        <w:ind w:left="3614" w:hanging="360"/>
      </w:pPr>
      <w:rPr>
        <w:rFonts w:ascii="Wingdings" w:hAnsi="Wingdings" w:hint="default"/>
      </w:rPr>
    </w:lvl>
    <w:lvl w:ilvl="6" w:tplc="04190001" w:tentative="1">
      <w:start w:val="1"/>
      <w:numFmt w:val="bullet"/>
      <w:lvlText w:val=""/>
      <w:lvlJc w:val="left"/>
      <w:pPr>
        <w:tabs>
          <w:tab w:val="num" w:pos="4334"/>
        </w:tabs>
        <w:ind w:left="4334" w:hanging="360"/>
      </w:pPr>
      <w:rPr>
        <w:rFonts w:ascii="Symbol" w:hAnsi="Symbol" w:hint="default"/>
      </w:rPr>
    </w:lvl>
    <w:lvl w:ilvl="7" w:tplc="04190003" w:tentative="1">
      <w:start w:val="1"/>
      <w:numFmt w:val="bullet"/>
      <w:lvlText w:val="o"/>
      <w:lvlJc w:val="left"/>
      <w:pPr>
        <w:tabs>
          <w:tab w:val="num" w:pos="5054"/>
        </w:tabs>
        <w:ind w:left="5054" w:hanging="360"/>
      </w:pPr>
      <w:rPr>
        <w:rFonts w:ascii="Courier New" w:hAnsi="Courier New" w:cs="Courier New" w:hint="default"/>
      </w:rPr>
    </w:lvl>
    <w:lvl w:ilvl="8" w:tplc="04190005" w:tentative="1">
      <w:start w:val="1"/>
      <w:numFmt w:val="bullet"/>
      <w:lvlText w:val=""/>
      <w:lvlJc w:val="left"/>
      <w:pPr>
        <w:tabs>
          <w:tab w:val="num" w:pos="5774"/>
        </w:tabs>
        <w:ind w:left="5774" w:hanging="360"/>
      </w:pPr>
      <w:rPr>
        <w:rFonts w:ascii="Wingdings" w:hAnsi="Wingdings" w:hint="default"/>
      </w:rPr>
    </w:lvl>
  </w:abstractNum>
  <w:abstractNum w:abstractNumId="9" w15:restartNumberingAfterBreak="0">
    <w:nsid w:val="75E65240"/>
    <w:multiLevelType w:val="hybridMultilevel"/>
    <w:tmpl w:val="95349AF4"/>
    <w:lvl w:ilvl="0" w:tplc="30FA64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4A4219"/>
    <w:multiLevelType w:val="multilevel"/>
    <w:tmpl w:val="2B14E7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C12F5A"/>
    <w:multiLevelType w:val="hybridMultilevel"/>
    <w:tmpl w:val="7362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2F78A1"/>
    <w:multiLevelType w:val="hybridMultilevel"/>
    <w:tmpl w:val="3800A74C"/>
    <w:lvl w:ilvl="0" w:tplc="30FA64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3"/>
  </w:num>
  <w:num w:numId="5">
    <w:abstractNumId w:val="2"/>
  </w:num>
  <w:num w:numId="6">
    <w:abstractNumId w:val="10"/>
  </w:num>
  <w:num w:numId="7">
    <w:abstractNumId w:val="0"/>
  </w:num>
  <w:num w:numId="8">
    <w:abstractNumId w:val="7"/>
  </w:num>
  <w:num w:numId="9">
    <w:abstractNumId w:val="5"/>
  </w:num>
  <w:num w:numId="10">
    <w:abstractNumId w:val="1"/>
  </w:num>
  <w:num w:numId="11">
    <w:abstractNumId w:val="8"/>
  </w:num>
  <w:num w:numId="12">
    <w:abstractNumId w:val="4"/>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M1MjQ3NzW2NDM3NzRT0lEKTi0uzszPAykwrAUAR+qt1ywAAAA="/>
  </w:docVars>
  <w:rsids>
    <w:rsidRoot w:val="001C3D7F"/>
    <w:rsid w:val="0000216E"/>
    <w:rsid w:val="00004FBE"/>
    <w:rsid w:val="000210D7"/>
    <w:rsid w:val="00040A47"/>
    <w:rsid w:val="000426BB"/>
    <w:rsid w:val="00053A87"/>
    <w:rsid w:val="00054B00"/>
    <w:rsid w:val="00083B19"/>
    <w:rsid w:val="000846FD"/>
    <w:rsid w:val="00087C07"/>
    <w:rsid w:val="00093F1E"/>
    <w:rsid w:val="000A2D4B"/>
    <w:rsid w:val="000C5F2E"/>
    <w:rsid w:val="000C6541"/>
    <w:rsid w:val="000D39F8"/>
    <w:rsid w:val="000D5F1D"/>
    <w:rsid w:val="000E7F2D"/>
    <w:rsid w:val="000F5C03"/>
    <w:rsid w:val="00104ECF"/>
    <w:rsid w:val="00110333"/>
    <w:rsid w:val="0012369C"/>
    <w:rsid w:val="00126BC0"/>
    <w:rsid w:val="00134F37"/>
    <w:rsid w:val="00147E71"/>
    <w:rsid w:val="0015373B"/>
    <w:rsid w:val="001627E2"/>
    <w:rsid w:val="00164A1A"/>
    <w:rsid w:val="001667CD"/>
    <w:rsid w:val="00174AFA"/>
    <w:rsid w:val="0018023F"/>
    <w:rsid w:val="001835B6"/>
    <w:rsid w:val="00184BBA"/>
    <w:rsid w:val="00191659"/>
    <w:rsid w:val="001A34A3"/>
    <w:rsid w:val="001A3906"/>
    <w:rsid w:val="001C3D7F"/>
    <w:rsid w:val="001C55B8"/>
    <w:rsid w:val="001D1466"/>
    <w:rsid w:val="001E1A4B"/>
    <w:rsid w:val="0020316B"/>
    <w:rsid w:val="002123A5"/>
    <w:rsid w:val="00221E57"/>
    <w:rsid w:val="00247924"/>
    <w:rsid w:val="00247CF1"/>
    <w:rsid w:val="00255777"/>
    <w:rsid w:val="00265071"/>
    <w:rsid w:val="0027618A"/>
    <w:rsid w:val="002821D7"/>
    <w:rsid w:val="0028290F"/>
    <w:rsid w:val="00283F22"/>
    <w:rsid w:val="0028534A"/>
    <w:rsid w:val="00285864"/>
    <w:rsid w:val="00294EDE"/>
    <w:rsid w:val="002958A2"/>
    <w:rsid w:val="002A2B80"/>
    <w:rsid w:val="002C1C5B"/>
    <w:rsid w:val="002C2D74"/>
    <w:rsid w:val="002C4679"/>
    <w:rsid w:val="002F3F21"/>
    <w:rsid w:val="002F4354"/>
    <w:rsid w:val="002F756B"/>
    <w:rsid w:val="0030094C"/>
    <w:rsid w:val="00302366"/>
    <w:rsid w:val="00306581"/>
    <w:rsid w:val="00306B12"/>
    <w:rsid w:val="0030711E"/>
    <w:rsid w:val="00321599"/>
    <w:rsid w:val="0032224A"/>
    <w:rsid w:val="00334977"/>
    <w:rsid w:val="003500C0"/>
    <w:rsid w:val="00351B67"/>
    <w:rsid w:val="00351F43"/>
    <w:rsid w:val="00355027"/>
    <w:rsid w:val="003552FF"/>
    <w:rsid w:val="0036030D"/>
    <w:rsid w:val="00370FC6"/>
    <w:rsid w:val="00374CA8"/>
    <w:rsid w:val="003831AF"/>
    <w:rsid w:val="00390C8B"/>
    <w:rsid w:val="00395B21"/>
    <w:rsid w:val="003A14B5"/>
    <w:rsid w:val="003A1BF5"/>
    <w:rsid w:val="003A5227"/>
    <w:rsid w:val="003B13FC"/>
    <w:rsid w:val="003B5E8E"/>
    <w:rsid w:val="003C4029"/>
    <w:rsid w:val="003D42C8"/>
    <w:rsid w:val="003D4478"/>
    <w:rsid w:val="003E3AFE"/>
    <w:rsid w:val="003F55F3"/>
    <w:rsid w:val="003F5A70"/>
    <w:rsid w:val="003F6332"/>
    <w:rsid w:val="004012AE"/>
    <w:rsid w:val="0040416B"/>
    <w:rsid w:val="004244EA"/>
    <w:rsid w:val="004251C2"/>
    <w:rsid w:val="004258AB"/>
    <w:rsid w:val="004318C9"/>
    <w:rsid w:val="00436F23"/>
    <w:rsid w:val="00441EF7"/>
    <w:rsid w:val="00447206"/>
    <w:rsid w:val="0045220B"/>
    <w:rsid w:val="00457056"/>
    <w:rsid w:val="00460917"/>
    <w:rsid w:val="00460C8A"/>
    <w:rsid w:val="00462A38"/>
    <w:rsid w:val="004663D3"/>
    <w:rsid w:val="004676F1"/>
    <w:rsid w:val="00474345"/>
    <w:rsid w:val="00480C1B"/>
    <w:rsid w:val="004A616C"/>
    <w:rsid w:val="004A74F4"/>
    <w:rsid w:val="004B5B80"/>
    <w:rsid w:val="004C013E"/>
    <w:rsid w:val="004C16EB"/>
    <w:rsid w:val="004C414D"/>
    <w:rsid w:val="004C5A48"/>
    <w:rsid w:val="004D7E7A"/>
    <w:rsid w:val="004E0CF4"/>
    <w:rsid w:val="004F2830"/>
    <w:rsid w:val="004F3EE3"/>
    <w:rsid w:val="00501550"/>
    <w:rsid w:val="005018D9"/>
    <w:rsid w:val="005033B4"/>
    <w:rsid w:val="00505041"/>
    <w:rsid w:val="00511CB4"/>
    <w:rsid w:val="00513467"/>
    <w:rsid w:val="00526F99"/>
    <w:rsid w:val="00553467"/>
    <w:rsid w:val="00553DDD"/>
    <w:rsid w:val="00554800"/>
    <w:rsid w:val="00560FBD"/>
    <w:rsid w:val="00570117"/>
    <w:rsid w:val="00581412"/>
    <w:rsid w:val="005943A0"/>
    <w:rsid w:val="00594953"/>
    <w:rsid w:val="005954AA"/>
    <w:rsid w:val="005A36D2"/>
    <w:rsid w:val="005C18AC"/>
    <w:rsid w:val="005C7B0B"/>
    <w:rsid w:val="005E1A1C"/>
    <w:rsid w:val="005F3242"/>
    <w:rsid w:val="005F4B3B"/>
    <w:rsid w:val="006010D9"/>
    <w:rsid w:val="00602542"/>
    <w:rsid w:val="006036BE"/>
    <w:rsid w:val="0060702C"/>
    <w:rsid w:val="00611862"/>
    <w:rsid w:val="00612F5C"/>
    <w:rsid w:val="00620BAB"/>
    <w:rsid w:val="00623D0C"/>
    <w:rsid w:val="0062742B"/>
    <w:rsid w:val="00641808"/>
    <w:rsid w:val="0064527F"/>
    <w:rsid w:val="006470BD"/>
    <w:rsid w:val="00651FED"/>
    <w:rsid w:val="006627EC"/>
    <w:rsid w:val="006640BF"/>
    <w:rsid w:val="006735B0"/>
    <w:rsid w:val="00682BD8"/>
    <w:rsid w:val="00685DE8"/>
    <w:rsid w:val="0069370D"/>
    <w:rsid w:val="006961F9"/>
    <w:rsid w:val="006C44AF"/>
    <w:rsid w:val="006C6C83"/>
    <w:rsid w:val="006D5348"/>
    <w:rsid w:val="006F2B36"/>
    <w:rsid w:val="007026D5"/>
    <w:rsid w:val="007061B8"/>
    <w:rsid w:val="0071052A"/>
    <w:rsid w:val="00712E95"/>
    <w:rsid w:val="00721791"/>
    <w:rsid w:val="00721A73"/>
    <w:rsid w:val="00731E75"/>
    <w:rsid w:val="00743FF0"/>
    <w:rsid w:val="007516B8"/>
    <w:rsid w:val="007528AF"/>
    <w:rsid w:val="00787B08"/>
    <w:rsid w:val="007959C8"/>
    <w:rsid w:val="007A4838"/>
    <w:rsid w:val="007A5CE2"/>
    <w:rsid w:val="007A73D1"/>
    <w:rsid w:val="007B5E5A"/>
    <w:rsid w:val="007B7395"/>
    <w:rsid w:val="007C0596"/>
    <w:rsid w:val="007C3391"/>
    <w:rsid w:val="007C3F9F"/>
    <w:rsid w:val="007F1CC3"/>
    <w:rsid w:val="0080285C"/>
    <w:rsid w:val="00806A32"/>
    <w:rsid w:val="00816A5E"/>
    <w:rsid w:val="00825603"/>
    <w:rsid w:val="00857C2F"/>
    <w:rsid w:val="00860EC4"/>
    <w:rsid w:val="00864026"/>
    <w:rsid w:val="00864D7B"/>
    <w:rsid w:val="00865963"/>
    <w:rsid w:val="00870494"/>
    <w:rsid w:val="008826F8"/>
    <w:rsid w:val="008842A0"/>
    <w:rsid w:val="008879E9"/>
    <w:rsid w:val="008912FD"/>
    <w:rsid w:val="00894EA1"/>
    <w:rsid w:val="00897775"/>
    <w:rsid w:val="008A187B"/>
    <w:rsid w:val="008A224A"/>
    <w:rsid w:val="008A5AA3"/>
    <w:rsid w:val="008A62C8"/>
    <w:rsid w:val="008C7C1D"/>
    <w:rsid w:val="008D0059"/>
    <w:rsid w:val="008E04ED"/>
    <w:rsid w:val="008E47D8"/>
    <w:rsid w:val="008F0CEB"/>
    <w:rsid w:val="0090490E"/>
    <w:rsid w:val="00905AF6"/>
    <w:rsid w:val="00930C25"/>
    <w:rsid w:val="00931342"/>
    <w:rsid w:val="009372B4"/>
    <w:rsid w:val="00941578"/>
    <w:rsid w:val="00941DCE"/>
    <w:rsid w:val="00942179"/>
    <w:rsid w:val="0094362E"/>
    <w:rsid w:val="00951007"/>
    <w:rsid w:val="00962195"/>
    <w:rsid w:val="00962D02"/>
    <w:rsid w:val="009805D2"/>
    <w:rsid w:val="00982AF2"/>
    <w:rsid w:val="00993FD7"/>
    <w:rsid w:val="00996B3A"/>
    <w:rsid w:val="009A0712"/>
    <w:rsid w:val="009A634A"/>
    <w:rsid w:val="009C59CA"/>
    <w:rsid w:val="009C6D4D"/>
    <w:rsid w:val="009E05F9"/>
    <w:rsid w:val="009F36DB"/>
    <w:rsid w:val="009F7002"/>
    <w:rsid w:val="00A04FB2"/>
    <w:rsid w:val="00A10E6F"/>
    <w:rsid w:val="00A27867"/>
    <w:rsid w:val="00A41E8B"/>
    <w:rsid w:val="00A50781"/>
    <w:rsid w:val="00A6130C"/>
    <w:rsid w:val="00A778D1"/>
    <w:rsid w:val="00A8562A"/>
    <w:rsid w:val="00A90189"/>
    <w:rsid w:val="00AA2261"/>
    <w:rsid w:val="00AC23B7"/>
    <w:rsid w:val="00AD0F89"/>
    <w:rsid w:val="00AD3940"/>
    <w:rsid w:val="00AE2CCE"/>
    <w:rsid w:val="00AE4CAF"/>
    <w:rsid w:val="00AF0755"/>
    <w:rsid w:val="00AF3BEA"/>
    <w:rsid w:val="00B00E95"/>
    <w:rsid w:val="00B01FE2"/>
    <w:rsid w:val="00B03841"/>
    <w:rsid w:val="00B17F93"/>
    <w:rsid w:val="00B27A91"/>
    <w:rsid w:val="00B33520"/>
    <w:rsid w:val="00B37F61"/>
    <w:rsid w:val="00B40132"/>
    <w:rsid w:val="00B45428"/>
    <w:rsid w:val="00B532CB"/>
    <w:rsid w:val="00B62FE9"/>
    <w:rsid w:val="00B73CA2"/>
    <w:rsid w:val="00B73DBF"/>
    <w:rsid w:val="00B74110"/>
    <w:rsid w:val="00B75CBB"/>
    <w:rsid w:val="00B76AB9"/>
    <w:rsid w:val="00B82CF5"/>
    <w:rsid w:val="00B865FF"/>
    <w:rsid w:val="00B943E8"/>
    <w:rsid w:val="00BA2EAE"/>
    <w:rsid w:val="00BA3BC5"/>
    <w:rsid w:val="00BA757B"/>
    <w:rsid w:val="00BA7725"/>
    <w:rsid w:val="00BB3DFD"/>
    <w:rsid w:val="00BB6FF2"/>
    <w:rsid w:val="00BB70F1"/>
    <w:rsid w:val="00BD6091"/>
    <w:rsid w:val="00C01E22"/>
    <w:rsid w:val="00C26429"/>
    <w:rsid w:val="00C26BD4"/>
    <w:rsid w:val="00C47F95"/>
    <w:rsid w:val="00C50C33"/>
    <w:rsid w:val="00C55EF1"/>
    <w:rsid w:val="00C71CFF"/>
    <w:rsid w:val="00CB3C1E"/>
    <w:rsid w:val="00CB688E"/>
    <w:rsid w:val="00CC1ACE"/>
    <w:rsid w:val="00CC2C3F"/>
    <w:rsid w:val="00CC4A42"/>
    <w:rsid w:val="00CD0299"/>
    <w:rsid w:val="00CE08E5"/>
    <w:rsid w:val="00CE74C4"/>
    <w:rsid w:val="00CF1E8D"/>
    <w:rsid w:val="00CF1F45"/>
    <w:rsid w:val="00CF56C8"/>
    <w:rsid w:val="00D008D3"/>
    <w:rsid w:val="00D2567F"/>
    <w:rsid w:val="00D431D1"/>
    <w:rsid w:val="00D45AE1"/>
    <w:rsid w:val="00D47468"/>
    <w:rsid w:val="00D733AF"/>
    <w:rsid w:val="00D75555"/>
    <w:rsid w:val="00D8284F"/>
    <w:rsid w:val="00D8700A"/>
    <w:rsid w:val="00DC1404"/>
    <w:rsid w:val="00DC31CA"/>
    <w:rsid w:val="00DD40A2"/>
    <w:rsid w:val="00DD70E5"/>
    <w:rsid w:val="00DE0B50"/>
    <w:rsid w:val="00DE276F"/>
    <w:rsid w:val="00DE6A36"/>
    <w:rsid w:val="00DE6B58"/>
    <w:rsid w:val="00DF3C3B"/>
    <w:rsid w:val="00DF5C00"/>
    <w:rsid w:val="00E0006C"/>
    <w:rsid w:val="00E00595"/>
    <w:rsid w:val="00E27F16"/>
    <w:rsid w:val="00E30BBB"/>
    <w:rsid w:val="00E462C4"/>
    <w:rsid w:val="00E50879"/>
    <w:rsid w:val="00E52FA4"/>
    <w:rsid w:val="00E724F1"/>
    <w:rsid w:val="00E7512A"/>
    <w:rsid w:val="00E94140"/>
    <w:rsid w:val="00EA156E"/>
    <w:rsid w:val="00EB01C0"/>
    <w:rsid w:val="00EB35C1"/>
    <w:rsid w:val="00EB3EA2"/>
    <w:rsid w:val="00EB4DB1"/>
    <w:rsid w:val="00EC0600"/>
    <w:rsid w:val="00EC0C56"/>
    <w:rsid w:val="00EC3298"/>
    <w:rsid w:val="00EC5E1B"/>
    <w:rsid w:val="00EC6576"/>
    <w:rsid w:val="00EC6B3C"/>
    <w:rsid w:val="00ED016E"/>
    <w:rsid w:val="00EE55C7"/>
    <w:rsid w:val="00EF43F6"/>
    <w:rsid w:val="00F00775"/>
    <w:rsid w:val="00F046DA"/>
    <w:rsid w:val="00F15768"/>
    <w:rsid w:val="00F1793A"/>
    <w:rsid w:val="00F2555A"/>
    <w:rsid w:val="00F311F3"/>
    <w:rsid w:val="00F3630D"/>
    <w:rsid w:val="00F4012C"/>
    <w:rsid w:val="00F443BD"/>
    <w:rsid w:val="00F55496"/>
    <w:rsid w:val="00F61E88"/>
    <w:rsid w:val="00F66674"/>
    <w:rsid w:val="00F704EB"/>
    <w:rsid w:val="00F725D7"/>
    <w:rsid w:val="00F74223"/>
    <w:rsid w:val="00F74559"/>
    <w:rsid w:val="00F8239D"/>
    <w:rsid w:val="00FA7043"/>
    <w:rsid w:val="00FE4D06"/>
    <w:rsid w:val="00FF329F"/>
    <w:rsid w:val="00FF4913"/>
    <w:rsid w:val="435ACC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B5CFBB"/>
  <w15:chartTrackingRefBased/>
  <w15:docId w15:val="{26BBC0D6-8252-48A1-9405-5D664487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554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74223"/>
    <w:pPr>
      <w:ind w:left="720"/>
    </w:pPr>
  </w:style>
  <w:style w:type="character" w:customStyle="1" w:styleId="FooterChar">
    <w:name w:val="Footer Char"/>
    <w:link w:val="Footer"/>
    <w:uiPriority w:val="99"/>
    <w:rsid w:val="001C55B8"/>
    <w:rPr>
      <w:sz w:val="24"/>
      <w:szCs w:val="24"/>
    </w:rPr>
  </w:style>
  <w:style w:type="paragraph" w:styleId="NormalWeb">
    <w:name w:val="Normal (Web)"/>
    <w:basedOn w:val="Normal"/>
    <w:rsid w:val="00D47468"/>
    <w:pPr>
      <w:spacing w:before="100" w:beforeAutospacing="1" w:after="100" w:afterAutospacing="1"/>
    </w:pPr>
    <w:rPr>
      <w:color w:val="000000"/>
    </w:rPr>
  </w:style>
  <w:style w:type="paragraph" w:styleId="BodyTextIndent2">
    <w:name w:val="Body Text Indent 2"/>
    <w:basedOn w:val="Normal"/>
    <w:rsid w:val="00D47468"/>
    <w:pPr>
      <w:ind w:left="1440"/>
    </w:pPr>
  </w:style>
  <w:style w:type="character" w:styleId="Hyperlink">
    <w:name w:val="Hyperlink"/>
    <w:semiHidden/>
    <w:unhideWhenUsed/>
    <w:rsid w:val="00D47468"/>
    <w:rPr>
      <w:color w:val="0000FF"/>
      <w:u w:val="single"/>
    </w:rPr>
  </w:style>
  <w:style w:type="character" w:styleId="Emphasis">
    <w:name w:val="Emphasis"/>
    <w:qFormat/>
    <w:rsid w:val="003831AF"/>
    <w:rPr>
      <w:i/>
      <w:iCs/>
    </w:rPr>
  </w:style>
  <w:style w:type="character" w:customStyle="1" w:styleId="HeaderChar">
    <w:name w:val="Header Char"/>
    <w:link w:val="Header"/>
    <w:rsid w:val="00306581"/>
    <w:rPr>
      <w:sz w:val="24"/>
      <w:szCs w:val="24"/>
    </w:rPr>
  </w:style>
  <w:style w:type="paragraph" w:styleId="HTMLPreformatted">
    <w:name w:val="HTML Preformatted"/>
    <w:basedOn w:val="Normal"/>
    <w:link w:val="HTMLPreformattedChar"/>
    <w:uiPriority w:val="99"/>
    <w:unhideWhenUsed/>
    <w:rsid w:val="006010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010D9"/>
    <w:rPr>
      <w:rFonts w:ascii="Courier New" w:hAnsi="Courier New" w:cs="Courier New"/>
    </w:rPr>
  </w:style>
  <w:style w:type="character" w:customStyle="1" w:styleId="hps">
    <w:name w:val="hps"/>
    <w:rsid w:val="006010D9"/>
  </w:style>
  <w:style w:type="character" w:styleId="PlaceholderText">
    <w:name w:val="Placeholder Text"/>
    <w:basedOn w:val="DefaultParagraphFont"/>
    <w:uiPriority w:val="99"/>
    <w:semiHidden/>
    <w:rsid w:val="00D828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254182">
      <w:bodyDiv w:val="1"/>
      <w:marLeft w:val="0"/>
      <w:marRight w:val="0"/>
      <w:marTop w:val="0"/>
      <w:marBottom w:val="0"/>
      <w:divBdr>
        <w:top w:val="none" w:sz="0" w:space="0" w:color="auto"/>
        <w:left w:val="none" w:sz="0" w:space="0" w:color="auto"/>
        <w:bottom w:val="none" w:sz="0" w:space="0" w:color="auto"/>
        <w:right w:val="none" w:sz="0" w:space="0" w:color="auto"/>
      </w:divBdr>
    </w:div>
    <w:div w:id="964391343">
      <w:bodyDiv w:val="1"/>
      <w:marLeft w:val="0"/>
      <w:marRight w:val="0"/>
      <w:marTop w:val="0"/>
      <w:marBottom w:val="0"/>
      <w:divBdr>
        <w:top w:val="none" w:sz="0" w:space="0" w:color="auto"/>
        <w:left w:val="none" w:sz="0" w:space="0" w:color="auto"/>
        <w:bottom w:val="none" w:sz="0" w:space="0" w:color="auto"/>
        <w:right w:val="none" w:sz="0" w:space="0" w:color="auto"/>
      </w:divBdr>
    </w:div>
    <w:div w:id="181536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1192</TotalTime>
  <Pages>10</Pages>
  <Words>3654</Words>
  <Characters>20830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QP010X/MXXXA</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QP010X/MXXXA</dc:title>
  <dc:subject/>
  <dc:creator>m</dc:creator>
  <cp:keywords/>
  <cp:lastModifiedBy>Dean Nursing</cp:lastModifiedBy>
  <cp:revision>3</cp:revision>
  <cp:lastPrinted>2022-12-26T09:53:00Z</cp:lastPrinted>
  <dcterms:created xsi:type="dcterms:W3CDTF">2021-11-09T08:20:00Z</dcterms:created>
  <dcterms:modified xsi:type="dcterms:W3CDTF">2025-10-08T10:52:00Z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50eac3eb3b6cb8a923f1610c099ca7abcf41a768b82fc9688c06e1c7ee18d8f9</vt:lpwstr>
  </property>
</Properties>
</file>