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D4" w:rsidRPr="002A57C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8E68D4" w:rsidRPr="002A57C6" w:rsidRDefault="008E68D4" w:rsidP="00395E90">
      <w:pPr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</w:rPr>
        <w:t>يهدف هذا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الى </w:t>
      </w:r>
      <w:r w:rsidR="00CB7E18">
        <w:rPr>
          <w:rFonts w:ascii="Simplified Arabic" w:hAnsi="Simplified Arabic" w:cs="Simplified Arabic" w:hint="cs"/>
          <w:rtl/>
        </w:rPr>
        <w:t xml:space="preserve">تخطيط وتنفيذ </w:t>
      </w:r>
      <w:r w:rsidR="00395E90">
        <w:rPr>
          <w:rFonts w:ascii="Simplified Arabic" w:hAnsi="Simplified Arabic" w:cs="Simplified Arabic" w:hint="cs"/>
          <w:rtl/>
          <w:lang w:bidi="ar-JO"/>
        </w:rPr>
        <w:t>آ</w:t>
      </w:r>
      <w:r w:rsidR="00CB7E18">
        <w:rPr>
          <w:rFonts w:ascii="Simplified Arabic" w:hAnsi="Simplified Arabic" w:cs="Simplified Arabic" w:hint="cs"/>
          <w:rtl/>
        </w:rPr>
        <w:t>ليات دعم</w:t>
      </w:r>
      <w:r w:rsidR="00B55A7D">
        <w:rPr>
          <w:rFonts w:ascii="Simplified Arabic" w:hAnsi="Simplified Arabic" w:cs="Simplified Arabic" w:hint="cs"/>
          <w:rtl/>
        </w:rPr>
        <w:t xml:space="preserve"> مشاريع البحث العلمي </w:t>
      </w:r>
      <w:r w:rsidRPr="002A57C6">
        <w:rPr>
          <w:rFonts w:ascii="Simplified Arabic" w:hAnsi="Simplified Arabic" w:cs="Simplified Arabic"/>
          <w:rtl/>
        </w:rPr>
        <w:t>وتحفيز المجموعات البحثية وتقديم ما يلزمهم لتحقيق أهدافهم</w:t>
      </w:r>
      <w:r w:rsidR="00CB7E18">
        <w:rPr>
          <w:rFonts w:ascii="Simplified Arabic" w:hAnsi="Simplified Arabic" w:cs="Simplified Arabic" w:hint="cs"/>
          <w:rtl/>
        </w:rPr>
        <w:t xml:space="preserve"> البحثية والتطويرية</w:t>
      </w:r>
      <w:r>
        <w:rPr>
          <w:rFonts w:ascii="Simplified Arabic" w:hAnsi="Simplified Arabic" w:cs="Simplified Arabic" w:hint="cs"/>
          <w:rtl/>
          <w:lang w:bidi="ar-JO"/>
        </w:rPr>
        <w:t>.</w:t>
      </w:r>
    </w:p>
    <w:p w:rsidR="008E68D4" w:rsidRPr="002A57C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8E68D4" w:rsidRPr="002A57C6" w:rsidRDefault="008E68D4" w:rsidP="00395E90">
      <w:pPr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يشمل نطاق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>جراء الموافقة على دعم مشاريع البحث العلمي المقترحة ومتابعة تنفيذها</w:t>
      </w:r>
      <w:r w:rsidR="00CB7E18">
        <w:rPr>
          <w:rFonts w:ascii="Simplified Arabic" w:hAnsi="Simplified Arabic" w:cs="Simplified Arabic" w:hint="cs"/>
          <w:rtl/>
        </w:rPr>
        <w:t xml:space="preserve">، </w:t>
      </w:r>
      <w:r w:rsidRPr="002A57C6">
        <w:rPr>
          <w:rFonts w:ascii="Simplified Arabic" w:hAnsi="Simplified Arabic" w:cs="Simplified Arabic"/>
          <w:rtl/>
        </w:rPr>
        <w:t>والإشراف على تغطية مصروفات</w:t>
      </w:r>
      <w:r w:rsidR="00B55A7D">
        <w:rPr>
          <w:rFonts w:ascii="Simplified Arabic" w:hAnsi="Simplified Arabic" w:cs="Simplified Arabic" w:hint="cs"/>
          <w:rtl/>
        </w:rPr>
        <w:t>ها</w:t>
      </w:r>
      <w:r>
        <w:rPr>
          <w:rFonts w:ascii="Simplified Arabic" w:hAnsi="Simplified Arabic" w:cs="Simplified Arabic" w:hint="cs"/>
          <w:rtl/>
        </w:rPr>
        <w:t>.</w:t>
      </w:r>
      <w:r w:rsidRPr="002A57C6">
        <w:rPr>
          <w:rFonts w:ascii="Simplified Arabic" w:hAnsi="Simplified Arabic" w:cs="Simplified Arabic"/>
          <w:rtl/>
        </w:rPr>
        <w:t xml:space="preserve"> </w:t>
      </w:r>
    </w:p>
    <w:p w:rsidR="008E68D4" w:rsidRPr="002A57C6" w:rsidRDefault="008E68D4" w:rsidP="008E68D4">
      <w:pPr>
        <w:pStyle w:val="Header"/>
        <w:tabs>
          <w:tab w:val="left" w:pos="720"/>
        </w:tabs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</w:p>
    <w:tbl>
      <w:tblPr>
        <w:bidiVisual/>
        <w:tblW w:w="10206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3"/>
        <w:gridCol w:w="5334"/>
        <w:gridCol w:w="2215"/>
        <w:gridCol w:w="1124"/>
      </w:tblGrid>
      <w:tr w:rsidR="008E68D4" w:rsidRPr="002A57C6" w:rsidTr="00FF575E">
        <w:trPr>
          <w:trHeight w:val="38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8E68D4" w:rsidRPr="002A57C6" w:rsidTr="00FF575E">
        <w:trPr>
          <w:trHeight w:val="38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QF21/</w:t>
            </w:r>
            <w:r w:rsidR="00CB7E18">
              <w:rPr>
                <w:rFonts w:ascii="Simplified Arabic" w:hAnsi="Simplified Arabic" w:cs="Simplified Arabic" w:hint="cs"/>
                <w:rtl/>
              </w:rPr>
              <w:t>2201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FF575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نموذج طلب دعم مشروع </w:t>
            </w:r>
            <w:r w:rsidR="00FD647D">
              <w:rPr>
                <w:rFonts w:ascii="Simplified Arabic" w:hAnsi="Simplified Arabic" w:cs="Simplified Arabic" w:hint="cs"/>
                <w:rtl/>
              </w:rPr>
              <w:t>بحث علمي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8E68D4" w:rsidRPr="002A57C6" w:rsidTr="00FF575E">
        <w:trPr>
          <w:trHeight w:val="401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WI21/</w:t>
            </w:r>
            <w:r w:rsidR="00CB7E18">
              <w:rPr>
                <w:rFonts w:ascii="Simplified Arabic" w:hAnsi="Simplified Arabic" w:cs="Simplified Arabic" w:hint="cs"/>
                <w:rtl/>
              </w:rPr>
              <w:t>2201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FF575E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تعليمات عمل بخصوص طلب دعم مشروع بحثي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-</w:t>
            </w:r>
          </w:p>
        </w:tc>
      </w:tr>
      <w:tr w:rsidR="001E1E94" w:rsidRPr="002A57C6" w:rsidTr="00FF575E">
        <w:trPr>
          <w:trHeight w:val="386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94" w:rsidRPr="002A57C6" w:rsidRDefault="001E1E94" w:rsidP="00CB7E18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QF21/2202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94" w:rsidRPr="002A57C6" w:rsidRDefault="001E1E94" w:rsidP="00FF575E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اتفاقية خاصة بمشاريع البحث العلمي المدعومة من الجامعة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94" w:rsidRPr="002A57C6" w:rsidRDefault="001E1E94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E94" w:rsidRPr="002A57C6" w:rsidRDefault="001E1E94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E68D4" w:rsidRDefault="008E68D4" w:rsidP="008E68D4">
      <w:pPr>
        <w:pStyle w:val="Header"/>
        <w:tabs>
          <w:tab w:val="left" w:pos="720"/>
        </w:tabs>
        <w:bidi/>
        <w:ind w:firstLine="360"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10206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3"/>
        <w:gridCol w:w="5334"/>
        <w:gridCol w:w="2215"/>
        <w:gridCol w:w="1124"/>
      </w:tblGrid>
      <w:tr w:rsidR="00FD647D" w:rsidRPr="002A57C6" w:rsidTr="00FF575E">
        <w:trPr>
          <w:trHeight w:val="38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7D" w:rsidRPr="002A57C6" w:rsidRDefault="00FD647D" w:rsidP="00B950B0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220</w:t>
            </w:r>
            <w:r w:rsidR="001E1E9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7D" w:rsidRPr="002A57C6" w:rsidRDefault="00FD647D" w:rsidP="00B950B0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نموذج تقرير عن تنفيذ </w:t>
            </w:r>
            <w:r w:rsidR="00EE2622">
              <w:rPr>
                <w:rFonts w:ascii="Simplified Arabic" w:hAnsi="Simplified Arabic" w:cs="Simplified Arabic" w:hint="cs"/>
                <w:rtl/>
              </w:rPr>
              <w:t xml:space="preserve">مشروع </w:t>
            </w:r>
            <w:r w:rsidRPr="002A57C6">
              <w:rPr>
                <w:rFonts w:ascii="Simplified Arabic" w:hAnsi="Simplified Arabic" w:cs="Simplified Arabic"/>
                <w:rtl/>
              </w:rPr>
              <w:t>بحث</w:t>
            </w:r>
            <w:r w:rsidR="00EE2622">
              <w:rPr>
                <w:rFonts w:ascii="Simplified Arabic" w:hAnsi="Simplified Arabic" w:cs="Simplified Arabic" w:hint="cs"/>
                <w:rtl/>
              </w:rPr>
              <w:t xml:space="preserve"> علمي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7D" w:rsidRPr="002A57C6" w:rsidRDefault="00FD647D" w:rsidP="00EE2622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47D" w:rsidRPr="002A57C6" w:rsidRDefault="00FD647D" w:rsidP="00B950B0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8E68D4" w:rsidRPr="002A57C6" w:rsidTr="00FF575E">
        <w:trPr>
          <w:trHeight w:val="38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SF21/</w:t>
            </w:r>
            <w:r w:rsidR="00CB7E18">
              <w:rPr>
                <w:rFonts w:ascii="Simplified Arabic" w:hAnsi="Simplified Arabic" w:cs="Simplified Arabic" w:hint="cs"/>
                <w:rtl/>
              </w:rPr>
              <w:t>2201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نموذج شراء أجهزة/ مواد خاصة بمشاريع البحث العلمي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EE2622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8E68D4" w:rsidRPr="002A57C6" w:rsidTr="00FF575E">
        <w:trPr>
          <w:trHeight w:val="402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SF21/</w:t>
            </w:r>
            <w:r w:rsidR="00CB7E18">
              <w:rPr>
                <w:rFonts w:ascii="Simplified Arabic" w:hAnsi="Simplified Arabic" w:cs="Simplified Arabic" w:hint="cs"/>
                <w:rtl/>
              </w:rPr>
              <w:t>2202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نموذج صرف أجور خاصة بمشاريع البحث العلمي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EE2622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8E68D4" w:rsidRPr="002A57C6" w:rsidTr="00FF575E">
        <w:trPr>
          <w:trHeight w:val="38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SF</w:t>
            </w:r>
            <w:r w:rsidRPr="002A57C6">
              <w:rPr>
                <w:rFonts w:ascii="Simplified Arabic" w:hAnsi="Simplified Arabic" w:cs="Simplified Arabic"/>
              </w:rPr>
              <w:t>21/</w:t>
            </w:r>
            <w:r w:rsidR="00CB7E18">
              <w:rPr>
                <w:rFonts w:ascii="Simplified Arabic" w:hAnsi="Simplified Arabic" w:cs="Simplified Arabic" w:hint="cs"/>
                <w:rtl/>
              </w:rPr>
              <w:t>2203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نموذج صرف مكافآت للباحثين خاصة بمشاريع  البحث</w:t>
            </w:r>
            <w:r w:rsidR="003811F5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العلمي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EE2622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FF575E" w:rsidRPr="002A57C6" w:rsidTr="00FF575E">
        <w:trPr>
          <w:trHeight w:val="38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2A57C6" w:rsidRDefault="00FF575E" w:rsidP="00FF575E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SF</w:t>
            </w:r>
            <w:r w:rsidRPr="002A57C6">
              <w:rPr>
                <w:rFonts w:ascii="Simplified Arabic" w:hAnsi="Simplified Arabic" w:cs="Simplified Arabic"/>
              </w:rPr>
              <w:t>21/</w:t>
            </w:r>
            <w:r>
              <w:rPr>
                <w:rFonts w:ascii="Simplified Arabic" w:hAnsi="Simplified Arabic" w:cs="Simplified Arabic" w:hint="cs"/>
                <w:rtl/>
              </w:rPr>
              <w:t>220</w:t>
            </w:r>
            <w:r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FF575E" w:rsidRDefault="00FF575E" w:rsidP="00FF575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Traditional Arabic" w:hAnsi="Traditional Arabic" w:cs="Simplified Arabic"/>
                <w:rtl/>
                <w:lang w:bidi="ar-JO"/>
              </w:rPr>
            </w:pPr>
            <w:r w:rsidRPr="00FF575E">
              <w:rPr>
                <w:rFonts w:ascii="Simplified Arabic" w:hAnsi="Simplified Arabic" w:cs="Simplified Arabic" w:hint="cs"/>
                <w:rtl/>
                <w:lang w:bidi="ar-JO"/>
              </w:rPr>
              <w:t>نموذج صرف فاتورة خاصة ب</w:t>
            </w:r>
            <w:r w:rsidRPr="00FF575E">
              <w:rPr>
                <w:rFonts w:ascii="Traditional Arabic" w:hAnsi="Traditional Arabic" w:cs="Simplified Arabic" w:hint="cs"/>
                <w:rtl/>
                <w:lang w:bidi="ar-JO"/>
              </w:rPr>
              <w:t>مشاريع البحث العلمي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2A57C6" w:rsidRDefault="00FF575E" w:rsidP="00FF575E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2A57C6" w:rsidRDefault="00FF575E" w:rsidP="00FF575E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FF575E" w:rsidRPr="002A57C6" w:rsidTr="00FF575E">
        <w:trPr>
          <w:trHeight w:val="38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2A57C6" w:rsidRDefault="00FF575E" w:rsidP="00FF575E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SF</w:t>
            </w:r>
            <w:r w:rsidRPr="002A57C6">
              <w:rPr>
                <w:rFonts w:ascii="Simplified Arabic" w:hAnsi="Simplified Arabic" w:cs="Simplified Arabic"/>
              </w:rPr>
              <w:t>21/</w:t>
            </w:r>
            <w:r>
              <w:rPr>
                <w:rFonts w:ascii="Simplified Arabic" w:hAnsi="Simplified Arabic" w:cs="Simplified Arabic" w:hint="cs"/>
                <w:rtl/>
              </w:rPr>
              <w:t>220</w:t>
            </w:r>
            <w:r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FF575E" w:rsidRDefault="00FF575E" w:rsidP="00FF575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Traditional Arabic" w:hAnsi="Traditional Arabic" w:cs="Simplified Arabic"/>
                <w:rtl/>
                <w:lang w:bidi="ar-JO"/>
              </w:rPr>
            </w:pPr>
            <w:r w:rsidRPr="00FF575E">
              <w:rPr>
                <w:rFonts w:ascii="Simplified Arabic" w:hAnsi="Simplified Arabic" w:cs="Simplified Arabic" w:hint="cs"/>
                <w:rtl/>
                <w:lang w:bidi="ar-JO"/>
              </w:rPr>
              <w:t>نموذج صرف سلفة خاصة ب</w:t>
            </w:r>
            <w:r w:rsidRPr="00FF575E">
              <w:rPr>
                <w:rFonts w:ascii="Traditional Arabic" w:hAnsi="Traditional Arabic" w:cs="Simplified Arabic" w:hint="cs"/>
                <w:rtl/>
                <w:lang w:bidi="ar-JO"/>
              </w:rPr>
              <w:t>مشاريع البحث العلمي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2A57C6" w:rsidRDefault="00FF575E" w:rsidP="00FF575E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75E" w:rsidRPr="002A57C6" w:rsidRDefault="00FF575E" w:rsidP="00FF575E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EE2622" w:rsidRPr="002A57C6" w:rsidTr="00FF575E">
        <w:trPr>
          <w:trHeight w:val="387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22" w:rsidRDefault="00EE2622" w:rsidP="00CB7E18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QF21/220</w:t>
            </w:r>
            <w:r w:rsidR="001E1E94">
              <w:rPr>
                <w:rFonts w:ascii="Simplified Arabic" w:hAnsi="Simplified Arabic" w:cs="Simplified Arabic" w:hint="cs"/>
                <w:rtl/>
              </w:rPr>
              <w:t>4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22" w:rsidRPr="002A57C6" w:rsidRDefault="003811F5" w:rsidP="009E7117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</w:t>
            </w:r>
            <w:r w:rsidR="003578E0">
              <w:rPr>
                <w:rFonts w:ascii="Simplified Arabic" w:hAnsi="Simplified Arabic" w:cs="Simplified Arabic" w:hint="cs"/>
                <w:rtl/>
                <w:lang w:bidi="ar-JO"/>
              </w:rPr>
              <w:t xml:space="preserve">موذج </w:t>
            </w:r>
            <w:r w:rsidR="00EE2622">
              <w:rPr>
                <w:rFonts w:ascii="Simplified Arabic" w:hAnsi="Simplified Arabic" w:cs="Simplified Arabic" w:hint="cs"/>
                <w:rtl/>
                <w:lang w:bidi="ar-JO"/>
              </w:rPr>
              <w:t>سجل مشاريع البحث العلمي المدعو</w:t>
            </w:r>
            <w:r w:rsidR="009E7117">
              <w:rPr>
                <w:rFonts w:ascii="Simplified Arabic" w:hAnsi="Simplified Arabic" w:cs="Simplified Arabic" w:hint="cs"/>
                <w:rtl/>
                <w:lang w:bidi="ar-JO"/>
              </w:rPr>
              <w:t>م</w:t>
            </w:r>
            <w:r w:rsidR="00EE2622">
              <w:rPr>
                <w:rFonts w:ascii="Simplified Arabic" w:hAnsi="Simplified Arabic" w:cs="Simplified Arabic" w:hint="cs"/>
                <w:rtl/>
                <w:lang w:bidi="ar-JO"/>
              </w:rPr>
              <w:t xml:space="preserve">ة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من الجامعة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22" w:rsidRPr="002A57C6" w:rsidRDefault="00EE2622" w:rsidP="00EE2622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عمادة البحث العلمي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622" w:rsidRPr="002A57C6" w:rsidRDefault="00EE2622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E68D4" w:rsidRPr="002A57C6" w:rsidRDefault="008E68D4" w:rsidP="008E68D4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8E68D4" w:rsidRPr="002A57C6" w:rsidRDefault="008E68D4" w:rsidP="00FF575E">
      <w:pPr>
        <w:pStyle w:val="Header"/>
        <w:numPr>
          <w:ilvl w:val="0"/>
          <w:numId w:val="35"/>
        </w:numPr>
        <w:tabs>
          <w:tab w:val="left" w:pos="720"/>
        </w:tabs>
        <w:bidi/>
        <w:jc w:val="both"/>
        <w:rPr>
          <w:rFonts w:ascii="Simplified Arabic" w:hAnsi="Simplified Arabic" w:cs="Simplified Arabic"/>
          <w:lang w:bidi="ar-JO"/>
        </w:rPr>
      </w:pPr>
      <w:r w:rsidRPr="002A57C6">
        <w:rPr>
          <w:rFonts w:ascii="Simplified Arabic" w:hAnsi="Simplified Arabic" w:cs="Simplified Arabic"/>
          <w:rtl/>
          <w:lang w:bidi="ar-JO"/>
        </w:rPr>
        <w:t>كتاب القوانين والأنظمة والتعليمات/</w:t>
      </w:r>
      <w:r w:rsidR="00FF575E">
        <w:rPr>
          <w:rFonts w:ascii="Simplified Arabic" w:hAnsi="Simplified Arabic" w:cs="Simplified Arabic"/>
          <w:lang w:bidi="ar-JO"/>
        </w:rPr>
        <w:t xml:space="preserve"> </w:t>
      </w:r>
      <w:r w:rsidRPr="002A57C6">
        <w:rPr>
          <w:rFonts w:ascii="Simplified Arabic" w:hAnsi="Simplified Arabic" w:cs="Simplified Arabic"/>
          <w:rtl/>
          <w:lang w:bidi="ar-JO"/>
        </w:rPr>
        <w:t>جامعة الزيتونة</w:t>
      </w:r>
      <w:r w:rsidR="00FF575E">
        <w:rPr>
          <w:rFonts w:ascii="Simplified Arabic" w:hAnsi="Simplified Arabic" w:cs="Simplified Arabic"/>
          <w:lang w:bidi="ar-JO"/>
        </w:rPr>
        <w:t xml:space="preserve"> </w:t>
      </w:r>
      <w:r w:rsidR="00FF575E">
        <w:rPr>
          <w:rFonts w:ascii="Simplified Arabic" w:hAnsi="Simplified Arabic" w:cs="Simplified Arabic" w:hint="cs"/>
          <w:rtl/>
          <w:lang w:bidi="ar-JO"/>
        </w:rPr>
        <w:t>الأردنية</w:t>
      </w:r>
    </w:p>
    <w:p w:rsidR="008E68D4" w:rsidRPr="002A57C6" w:rsidRDefault="008E68D4" w:rsidP="008E68D4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8E68D4" w:rsidRPr="002A57C6" w:rsidRDefault="00FF575E" w:rsidP="00FF575E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لا يوجد</w:t>
      </w:r>
    </w:p>
    <w:p w:rsidR="008E68D4" w:rsidRPr="007B1ED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8E68D4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رئيس الجامعة</w:t>
      </w:r>
    </w:p>
    <w:p w:rsidR="00BD3358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العمداء</w:t>
      </w:r>
    </w:p>
    <w:p w:rsidR="00BD3358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البحث العلمي</w:t>
      </w:r>
    </w:p>
    <w:p w:rsidR="00BD3358" w:rsidRPr="00E03EA0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عميد الكلية</w:t>
      </w:r>
    </w:p>
    <w:p w:rsidR="008E68D4" w:rsidRPr="00E03EA0" w:rsidRDefault="00BD3358" w:rsidP="008E68D4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لجنة البحث العلمي في الكلية</w:t>
      </w:r>
    </w:p>
    <w:p w:rsidR="008E68D4" w:rsidRPr="00E03EA0" w:rsidRDefault="008E68D4" w:rsidP="008E68D4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 w:rsidRPr="00E03EA0">
        <w:rPr>
          <w:rFonts w:ascii="Simplified Arabic" w:hAnsi="Simplified Arabic" w:cs="Simplified Arabic" w:hint="cs"/>
          <w:rtl/>
        </w:rPr>
        <w:t>مجلس القسم</w:t>
      </w:r>
    </w:p>
    <w:p w:rsidR="003578E0" w:rsidRPr="00E6230D" w:rsidRDefault="008E68D4" w:rsidP="00E6230D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الباحث/ الباحثون</w:t>
      </w:r>
    </w:p>
    <w:p w:rsidR="003578E0" w:rsidRDefault="003578E0" w:rsidP="003578E0">
      <w:pPr>
        <w:pStyle w:val="Header"/>
        <w:tabs>
          <w:tab w:val="left" w:pos="720"/>
        </w:tabs>
        <w:bidi/>
        <w:ind w:left="720"/>
        <w:rPr>
          <w:rFonts w:ascii="Simplified Arabic" w:hAnsi="Simplified Arabic" w:cs="Simplified Arabic"/>
          <w:lang w:bidi="ar-KW"/>
        </w:rPr>
      </w:pPr>
    </w:p>
    <w:p w:rsidR="00FF575E" w:rsidRPr="00566E80" w:rsidRDefault="00FF575E" w:rsidP="00FF575E">
      <w:pPr>
        <w:pStyle w:val="Header"/>
        <w:tabs>
          <w:tab w:val="left" w:pos="720"/>
        </w:tabs>
        <w:bidi/>
        <w:ind w:left="720"/>
        <w:rPr>
          <w:rFonts w:ascii="Simplified Arabic" w:hAnsi="Simplified Arabic" w:cs="Simplified Arabic"/>
          <w:lang w:bidi="ar-KW"/>
        </w:rPr>
      </w:pPr>
    </w:p>
    <w:p w:rsidR="008E68D4" w:rsidRPr="002A57C6" w:rsidRDefault="008E68D4" w:rsidP="008E68D4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lastRenderedPageBreak/>
        <w:t>الإجراءات:</w:t>
      </w:r>
    </w:p>
    <w:tbl>
      <w:tblPr>
        <w:bidiVisual/>
        <w:tblW w:w="102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513"/>
      </w:tblGrid>
      <w:tr w:rsidR="003578E0" w:rsidRPr="002A57C6" w:rsidTr="00FF575E">
        <w:trPr>
          <w:trHeight w:val="1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0" w:rsidRDefault="003578E0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المسؤولية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E0" w:rsidRPr="00FF575E" w:rsidRDefault="003578E0" w:rsidP="003578E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FF575E">
              <w:rPr>
                <w:rFonts w:ascii="Simplified Arabic" w:hAnsi="Simplified Arabic" w:cs="Simplified Arabic" w:hint="cs"/>
                <w:b/>
                <w:bCs/>
                <w:rtl/>
              </w:rPr>
              <w:t>النشاط</w:t>
            </w:r>
          </w:p>
        </w:tc>
      </w:tr>
      <w:tr w:rsidR="00CB7E18" w:rsidRPr="002A57C6" w:rsidTr="00FF575E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العمداء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البحث العلمي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البحث العلمي في الكلية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الباحث / الباحثون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CB7E18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 w:rsidRPr="007B1ED6">
              <w:rPr>
                <w:rFonts w:ascii="Simplified Arabic" w:hAnsi="Simplified Arabic" w:cs="Simplified Arabic" w:hint="cs"/>
                <w:rtl/>
              </w:rPr>
              <w:t>يقوم الباحث أو الباحثون المشتركون في المشروع بتقديم طلب دعم مشروع بحث باستخدام نموذج رقم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QF21/2201</w:t>
            </w:r>
            <w:r w:rsidRPr="007B1ED6">
              <w:rPr>
                <w:rFonts w:ascii="Simplified Arabic" w:hAnsi="Simplified Arabic" w:cs="Simplified Arabic" w:hint="cs"/>
                <w:rtl/>
              </w:rPr>
              <w:t xml:space="preserve"> لدى رئيس القسم</w:t>
            </w:r>
            <w:r>
              <w:rPr>
                <w:rFonts w:ascii="Simplified Arabic" w:hAnsi="Simplified Arabic" w:cs="Simplified Arabic" w:hint="cs"/>
                <w:rtl/>
              </w:rPr>
              <w:t xml:space="preserve"> لعرضه على مجلس القسم</w:t>
            </w:r>
            <w:r w:rsidR="00E6230D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CB7E18" w:rsidRDefault="00CB7E18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مجلس القسم في الطلب ويوصي الى لجنة البحث العلمي في الكلية التي توصي بدورها الى عميد الكلية ليبدي رأيه ويوصي الى مجلس البحث العلمي</w:t>
            </w:r>
            <w:r w:rsidR="00E6230D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CB7E18" w:rsidRPr="007B1ED6" w:rsidRDefault="00CB7E18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ينسب مجلس العلمي في الطلب الى مجلس العمداء ليتخذ القرار من حيث الموافقة أو عدمها</w:t>
            </w:r>
            <w:r w:rsidR="00E6230D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CB7E18" w:rsidRPr="002A57C6" w:rsidTr="00FF575E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الجامعة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البحث العلمي</w:t>
            </w:r>
          </w:p>
          <w:p w:rsidR="00767BA5" w:rsidRDefault="00767BA5" w:rsidP="00767BA5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الباحث / الباحثون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Pr="00767BA5" w:rsidRDefault="00E6230D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 w:rsidRPr="00767BA5">
              <w:rPr>
                <w:rFonts w:ascii="Simplified Arabic" w:hAnsi="Simplified Arabic" w:cs="Simplified Arabic" w:hint="cs"/>
                <w:rtl/>
              </w:rPr>
              <w:t>إ</w:t>
            </w:r>
            <w:r w:rsidR="00CB7E18" w:rsidRPr="00767BA5">
              <w:rPr>
                <w:rFonts w:ascii="Simplified Arabic" w:hAnsi="Simplified Arabic" w:cs="Simplified Arabic" w:hint="cs"/>
                <w:rtl/>
              </w:rPr>
              <w:t xml:space="preserve">ذا تطلب تنفيذ المشروع البحثي شراء أجهزة خاصة يقوم الباحث بتعبئة نموذج رقم </w:t>
            </w:r>
            <w:r w:rsidR="00CB7E18" w:rsidRPr="00767BA5">
              <w:rPr>
                <w:rFonts w:ascii="Simplified Arabic" w:hAnsi="Simplified Arabic" w:cs="Simplified Arabic"/>
              </w:rPr>
              <w:t>SF21/2201</w:t>
            </w:r>
            <w:r w:rsidRPr="00767BA5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CB7E18" w:rsidRPr="00767BA5" w:rsidRDefault="00CB7E18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767BA5">
              <w:rPr>
                <w:rFonts w:ascii="Simplified Arabic" w:hAnsi="Simplified Arabic" w:cs="Simplified Arabic" w:hint="cs"/>
                <w:rtl/>
              </w:rPr>
              <w:t xml:space="preserve">كما </w:t>
            </w:r>
            <w:r w:rsidRPr="00767BA5">
              <w:rPr>
                <w:rFonts w:ascii="Simplified Arabic" w:hAnsi="Simplified Arabic" w:cs="Simplified Arabic"/>
                <w:rtl/>
              </w:rPr>
              <w:t xml:space="preserve">يمكن لفريق البحث طلب صرف مكافآت المشاركة في </w:t>
            </w:r>
            <w:r w:rsidRPr="00767BA5">
              <w:rPr>
                <w:rFonts w:ascii="Simplified Arabic" w:hAnsi="Simplified Arabic" w:cs="Simplified Arabic" w:hint="cs"/>
                <w:rtl/>
              </w:rPr>
              <w:t>مشروع</w:t>
            </w:r>
            <w:r w:rsidRPr="00767BA5">
              <w:rPr>
                <w:rFonts w:ascii="Simplified Arabic" w:hAnsi="Simplified Arabic" w:cs="Simplified Arabic"/>
                <w:rtl/>
              </w:rPr>
              <w:t xml:space="preserve"> البحث بتعبئة نموذج</w:t>
            </w:r>
            <w:r w:rsidRPr="00767BA5">
              <w:rPr>
                <w:rFonts w:ascii="Simplified Arabic" w:hAnsi="Simplified Arabic" w:cs="Simplified Arabic" w:hint="cs"/>
                <w:rtl/>
                <w:lang w:bidi="ar-JO"/>
              </w:rPr>
              <w:t xml:space="preserve"> رقم </w:t>
            </w:r>
            <w:r w:rsidRPr="00767BA5">
              <w:rPr>
                <w:rFonts w:ascii="Simplified Arabic" w:hAnsi="Simplified Arabic" w:cs="Simplified Arabic"/>
                <w:lang w:bidi="ar-JO"/>
              </w:rPr>
              <w:t>SF21/2203</w:t>
            </w:r>
            <w:r w:rsidR="00E6230D" w:rsidRPr="00767BA5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FF575E" w:rsidRPr="00767BA5" w:rsidRDefault="00CB7E18" w:rsidP="00891549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 w:rsidRPr="00767BA5">
              <w:rPr>
                <w:rFonts w:ascii="Simplified Arabic" w:hAnsi="Simplified Arabic" w:cs="Simplified Arabic" w:hint="cs"/>
                <w:rtl/>
                <w:lang w:bidi="ar-JO"/>
              </w:rPr>
              <w:t>ي</w:t>
            </w:r>
            <w:r w:rsidRPr="00767BA5">
              <w:rPr>
                <w:rFonts w:ascii="Simplified Arabic" w:hAnsi="Simplified Arabic" w:cs="Simplified Arabic" w:hint="cs"/>
                <w:rtl/>
              </w:rPr>
              <w:t xml:space="preserve">تم </w:t>
            </w:r>
            <w:r w:rsidRPr="00767BA5">
              <w:rPr>
                <w:rFonts w:ascii="Simplified Arabic" w:hAnsi="Simplified Arabic" w:cs="Simplified Arabic"/>
                <w:rtl/>
              </w:rPr>
              <w:t xml:space="preserve">طلب أجور خاصة </w:t>
            </w:r>
            <w:r w:rsidRPr="00767BA5">
              <w:rPr>
                <w:rFonts w:ascii="Simplified Arabic" w:hAnsi="Simplified Arabic" w:cs="Simplified Arabic" w:hint="cs"/>
                <w:rtl/>
              </w:rPr>
              <w:t>بمشروع</w:t>
            </w:r>
            <w:r w:rsidRPr="00767BA5">
              <w:rPr>
                <w:rFonts w:ascii="Simplified Arabic" w:hAnsi="Simplified Arabic" w:cs="Simplified Arabic"/>
                <w:rtl/>
              </w:rPr>
              <w:t xml:space="preserve"> البحث لغير الباحثين بتعبئة نموذج</w:t>
            </w:r>
            <w:r w:rsidRPr="00767BA5">
              <w:rPr>
                <w:rFonts w:ascii="Simplified Arabic" w:hAnsi="Simplified Arabic" w:cs="Simplified Arabic" w:hint="cs"/>
                <w:rtl/>
              </w:rPr>
              <w:t xml:space="preserve"> رقم </w:t>
            </w:r>
            <w:r w:rsidRPr="00767BA5">
              <w:rPr>
                <w:rFonts w:ascii="Simplified Arabic" w:hAnsi="Simplified Arabic" w:cs="Simplified Arabic"/>
              </w:rPr>
              <w:t>SF21/2202</w:t>
            </w:r>
            <w:r w:rsidR="00767BA5" w:rsidRPr="00767BA5">
              <w:rPr>
                <w:rFonts w:ascii="Simplified Arabic" w:hAnsi="Simplified Arabic" w:cs="Simplified Arabic" w:hint="cs"/>
                <w:rtl/>
              </w:rPr>
              <w:t xml:space="preserve">، حيث </w:t>
            </w:r>
            <w:r w:rsidRPr="00767BA5">
              <w:rPr>
                <w:rFonts w:ascii="Simplified Arabic" w:hAnsi="Simplified Arabic" w:cs="Simplified Arabic" w:hint="cs"/>
                <w:rtl/>
              </w:rPr>
              <w:t>يقوم الباحث/ الباحثون بتقديم طلبات صرف المكافات والاجور الخاصة بمشاريع البحث العلمي</w:t>
            </w:r>
            <w:r w:rsidR="00891549">
              <w:rPr>
                <w:rFonts w:ascii="Simplified Arabic" w:hAnsi="Simplified Arabic" w:cs="Simplified Arabic" w:hint="cs"/>
                <w:rtl/>
              </w:rPr>
              <w:t xml:space="preserve"> الى الكلية، ويوقع عليها العميد</w:t>
            </w:r>
            <w:r w:rsidRPr="00767BA5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891549">
              <w:rPr>
                <w:rFonts w:ascii="Simplified Arabic" w:hAnsi="Simplified Arabic" w:cs="Simplified Arabic" w:hint="cs"/>
                <w:rtl/>
              </w:rPr>
              <w:t xml:space="preserve"> وتحول ل</w:t>
            </w:r>
            <w:r w:rsidRPr="00767BA5">
              <w:rPr>
                <w:rFonts w:ascii="Simplified Arabic" w:hAnsi="Simplified Arabic" w:cs="Simplified Arabic" w:hint="cs"/>
                <w:rtl/>
              </w:rPr>
              <w:t xml:space="preserve">عمادة </w:t>
            </w:r>
            <w:r w:rsidR="00891549">
              <w:rPr>
                <w:rFonts w:ascii="Simplified Arabic" w:hAnsi="Simplified Arabic" w:cs="Simplified Arabic" w:hint="cs"/>
                <w:rtl/>
              </w:rPr>
              <w:t>البحث العلمي</w:t>
            </w:r>
            <w:r w:rsidRPr="00767BA5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891549">
              <w:rPr>
                <w:rFonts w:ascii="Simplified Arabic" w:hAnsi="Simplified Arabic" w:cs="Simplified Arabic" w:hint="cs"/>
                <w:rtl/>
              </w:rPr>
              <w:t>ثم</w:t>
            </w:r>
            <w:r w:rsidRPr="00767BA5">
              <w:rPr>
                <w:rFonts w:ascii="Simplified Arabic" w:hAnsi="Simplified Arabic" w:cs="Simplified Arabic" w:hint="cs"/>
                <w:rtl/>
              </w:rPr>
              <w:t xml:space="preserve"> ينسب عميد البحث العلمي  الى رئيس الجامعة لاتخاذ القرار من حيث الموافقة أو عدمها</w:t>
            </w:r>
            <w:r w:rsidR="007F7AA2" w:rsidRPr="00767BA5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891549" w:rsidRPr="00891549" w:rsidRDefault="00767BA5" w:rsidP="00891549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 w:rsidRPr="00891549">
              <w:rPr>
                <w:rFonts w:ascii="Simplified Arabic" w:hAnsi="Simplified Arabic" w:cs="Simplified Arabic" w:hint="cs"/>
                <w:rtl/>
              </w:rPr>
              <w:t xml:space="preserve">يتم صرف </w:t>
            </w:r>
            <w:r w:rsidRPr="00891549">
              <w:rPr>
                <w:rFonts w:ascii="Simplified Arabic" w:hAnsi="Simplified Arabic" w:cs="Simplified Arabic" w:hint="cs"/>
                <w:rtl/>
                <w:lang w:bidi="ar-JO"/>
              </w:rPr>
              <w:t>الفواتير الخاصة ب</w:t>
            </w:r>
            <w:r w:rsidRPr="00891549">
              <w:rPr>
                <w:rFonts w:ascii="Traditional Arabic" w:hAnsi="Traditional Arabic" w:cs="Simplified Arabic" w:hint="cs"/>
                <w:rtl/>
                <w:lang w:bidi="ar-JO"/>
              </w:rPr>
              <w:t xml:space="preserve">مشاريع البحث العلمي حسب نموذج رقم </w:t>
            </w:r>
            <w:r w:rsidRPr="00891549">
              <w:rPr>
                <w:rFonts w:ascii="Simplified Arabic" w:hAnsi="Simplified Arabic" w:cs="Simplified Arabic"/>
              </w:rPr>
              <w:t>SF21/2204</w:t>
            </w:r>
            <w:r w:rsidRPr="00891549">
              <w:rPr>
                <w:rFonts w:ascii="Simplified Arabic" w:hAnsi="Simplified Arabic" w:cs="Simplified Arabic" w:hint="cs"/>
                <w:rtl/>
                <w:lang w:bidi="ar-JO"/>
              </w:rPr>
              <w:t xml:space="preserve">، عندما تصدر باسم الجامعة أو أحد الباحثين حيث يبين فيها </w:t>
            </w:r>
            <w:r w:rsidRPr="00891549">
              <w:rPr>
                <w:rFonts w:ascii="Simplified Arabic" w:hAnsi="Simplified Arabic" w:cs="Simplified Arabic" w:hint="cs"/>
                <w:rtl/>
              </w:rPr>
              <w:t>البند المطلوب صرف الفاتورة منه</w:t>
            </w:r>
            <w:r w:rsidR="00891549" w:rsidRPr="00891549">
              <w:rPr>
                <w:rFonts w:ascii="Simplified Arabic" w:hAnsi="Simplified Arabic" w:cs="Simplified Arabic" w:hint="cs"/>
                <w:rtl/>
              </w:rPr>
              <w:t xml:space="preserve"> وموازنة ذلك البند، ويتم صرف السلف</w:t>
            </w:r>
            <w:r w:rsidR="00891549" w:rsidRPr="00891549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الخاصة ب</w:t>
            </w:r>
            <w:r w:rsidR="00891549" w:rsidRPr="00891549">
              <w:rPr>
                <w:rFonts w:ascii="Traditional Arabic" w:hAnsi="Traditional Arabic" w:cs="Simplified Arabic" w:hint="cs"/>
                <w:rtl/>
                <w:lang w:bidi="ar-JO"/>
              </w:rPr>
              <w:t xml:space="preserve">مشاريع البحث العلمي حسب نموذج رقم </w:t>
            </w:r>
            <w:r w:rsidR="00891549" w:rsidRPr="00891549">
              <w:rPr>
                <w:rFonts w:ascii="Simplified Arabic" w:hAnsi="Simplified Arabic" w:cs="Simplified Arabic"/>
              </w:rPr>
              <w:t>SF21/2205</w:t>
            </w:r>
            <w:r w:rsidR="00891549" w:rsidRPr="00891549">
              <w:rPr>
                <w:rFonts w:ascii="Simplified Arabic" w:hAnsi="Simplified Arabic" w:cs="Simplified Arabic" w:hint="cs"/>
                <w:rtl/>
                <w:lang w:bidi="ar-JO"/>
              </w:rPr>
              <w:t xml:space="preserve"> ويجب </w:t>
            </w:r>
            <w:r w:rsidR="00891549" w:rsidRPr="00891549">
              <w:rPr>
                <w:rFonts w:ascii="Simplified Arabic" w:hAnsi="Simplified Arabic" w:cs="Simplified Arabic" w:hint="cs"/>
                <w:rtl/>
              </w:rPr>
              <w:t>تغطية قيمة السلفة من خلال فواتير موقعة من الباحث الرئيس أو الباحثين المشاركين خلال مدة شهرين من تاريخ صرف السلفة</w:t>
            </w:r>
          </w:p>
          <w:p w:rsidR="00767BA5" w:rsidRPr="00767BA5" w:rsidRDefault="00891549" w:rsidP="00891549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عند</w:t>
            </w:r>
            <w:r w:rsidRPr="00891549">
              <w:rPr>
                <w:rFonts w:ascii="Simplified Arabic" w:hAnsi="Simplified Arabic" w:cs="Simplified Arabic" w:hint="cs"/>
                <w:rtl/>
              </w:rPr>
              <w:t xml:space="preserve"> طلب صرف الفواتير أو السلف الخاصة بمشاريع البحث العلمي يوقع</w:t>
            </w:r>
            <w:r w:rsidR="00767BA5" w:rsidRPr="00891549">
              <w:rPr>
                <w:rFonts w:ascii="Simplified Arabic" w:hAnsi="Simplified Arabic" w:cs="Simplified Arabic" w:hint="cs"/>
                <w:rtl/>
              </w:rPr>
              <w:t xml:space="preserve"> الباحث الرئيس وعميد الكلية</w:t>
            </w:r>
            <w:r w:rsidRPr="00891549">
              <w:rPr>
                <w:rFonts w:ascii="Simplified Arabic" w:hAnsi="Simplified Arabic" w:cs="Simplified Arabic" w:hint="cs"/>
                <w:rtl/>
              </w:rPr>
              <w:t xml:space="preserve"> على الطلب، وينس</w:t>
            </w:r>
            <w:r w:rsidR="00767BA5" w:rsidRPr="00891549">
              <w:rPr>
                <w:rFonts w:ascii="Simplified Arabic" w:hAnsi="Simplified Arabic" w:cs="Simplified Arabic" w:hint="cs"/>
                <w:rtl/>
              </w:rPr>
              <w:t xml:space="preserve">ب </w:t>
            </w:r>
            <w:r w:rsidRPr="00891549">
              <w:rPr>
                <w:rFonts w:ascii="Simplified Arabic" w:hAnsi="Simplified Arabic" w:cs="Simplified Arabic" w:hint="cs"/>
                <w:rtl/>
              </w:rPr>
              <w:t>به ع</w:t>
            </w:r>
            <w:r w:rsidR="00767BA5" w:rsidRPr="00891549">
              <w:rPr>
                <w:rFonts w:ascii="Simplified Arabic" w:hAnsi="Simplified Arabic" w:cs="Simplified Arabic" w:hint="cs"/>
                <w:rtl/>
              </w:rPr>
              <w:t>ميد البحث العلمي لرئيس الجامعة لاتخاذ القرار من حيث الموافقة أو عدمها.</w:t>
            </w:r>
          </w:p>
        </w:tc>
      </w:tr>
      <w:tr w:rsidR="001E1E94" w:rsidRPr="002A57C6" w:rsidTr="00FF575E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89" w:rsidRDefault="001E1E94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البحث العلمي</w:t>
            </w:r>
          </w:p>
          <w:p w:rsidR="006B2489" w:rsidRDefault="006B2489" w:rsidP="006B2489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الباحث / الباحثون</w:t>
            </w:r>
          </w:p>
          <w:p w:rsidR="001E1E94" w:rsidRDefault="001E1E94" w:rsidP="006B2489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94" w:rsidRDefault="001E1E94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قد يتطلب تنفيذ المشروع انجاز بعض المهام من جهات خارجية وفي هذه الحالة يقوم عميد البحث العلمي بتوقيع اتفاقية لانجاز هذه المهام ضمن شروط محددة </w:t>
            </w:r>
            <w:r w:rsidR="00971DBA">
              <w:rPr>
                <w:rFonts w:ascii="Simplified Arabic" w:hAnsi="Simplified Arabic" w:cs="Simplified Arabic" w:hint="cs"/>
                <w:rtl/>
              </w:rPr>
              <w:t xml:space="preserve">بوجود فريق البحث والطرف الثاني </w:t>
            </w:r>
            <w:r>
              <w:rPr>
                <w:rFonts w:ascii="Simplified Arabic" w:hAnsi="Simplified Arabic" w:cs="Simplified Arabic" w:hint="cs"/>
                <w:rtl/>
              </w:rPr>
              <w:t xml:space="preserve">باستخدام نموذج رقم </w:t>
            </w:r>
            <w:r>
              <w:rPr>
                <w:rFonts w:ascii="Simplified Arabic" w:hAnsi="Simplified Arabic" w:cs="Simplified Arabic"/>
              </w:rPr>
              <w:t>QF21/2202</w:t>
            </w:r>
            <w:r w:rsidR="007F7AA2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CB7E18" w:rsidRPr="002A57C6" w:rsidTr="00FF575E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2" w:rsidRDefault="00EE2622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العمداء</w:t>
            </w:r>
          </w:p>
          <w:p w:rsidR="00CB7E18" w:rsidRDefault="00CB7E18" w:rsidP="00EE2622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البحث العلمي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البحث العلمي في الكلية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الباحث / الباحثون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CB7E18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يقوم الباحث/ </w:t>
            </w:r>
            <w:r w:rsidRPr="002A57C6">
              <w:rPr>
                <w:rFonts w:ascii="Simplified Arabic" w:hAnsi="Simplified Arabic" w:cs="Simplified Arabic"/>
                <w:rtl/>
              </w:rPr>
              <w:t xml:space="preserve">الباحثون بتقديم </w:t>
            </w:r>
            <w:r>
              <w:rPr>
                <w:rFonts w:ascii="Simplified Arabic" w:hAnsi="Simplified Arabic" w:cs="Simplified Arabic" w:hint="cs"/>
                <w:rtl/>
              </w:rPr>
              <w:t>تقارير دورية عن تنفيذ المشروع</w:t>
            </w:r>
            <w:r w:rsidRPr="002A57C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باستخدام</w:t>
            </w:r>
            <w:r w:rsidRPr="002A57C6">
              <w:rPr>
                <w:rFonts w:ascii="Simplified Arabic" w:hAnsi="Simplified Arabic" w:cs="Simplified Arabic"/>
                <w:rtl/>
              </w:rPr>
              <w:t xml:space="preserve"> نموذج</w:t>
            </w:r>
            <w:r>
              <w:rPr>
                <w:rFonts w:ascii="Simplified Arabic" w:hAnsi="Simplified Arabic" w:cs="Simplified Arabic" w:hint="cs"/>
                <w:rtl/>
              </w:rPr>
              <w:t xml:space="preserve"> رقم </w:t>
            </w:r>
            <w:r w:rsidR="001E1E94">
              <w:rPr>
                <w:rFonts w:ascii="Simplified Arabic" w:hAnsi="Simplified Arabic" w:cs="Simplified Arabic"/>
              </w:rPr>
              <w:t>QF21/2203</w:t>
            </w:r>
            <w:r>
              <w:rPr>
                <w:rFonts w:ascii="Simplified Arabic" w:hAnsi="Simplified Arabic" w:cs="Simplified Arabic" w:hint="cs"/>
                <w:rtl/>
              </w:rPr>
              <w:t xml:space="preserve"> لدى رئيس القسم ليقوم بعرضه على مجلس القسم</w:t>
            </w:r>
            <w:r w:rsidR="007F7AA2">
              <w:rPr>
                <w:rFonts w:ascii="Simplified Arabic" w:hAnsi="Simplified Arabic" w:cs="Simplified Arabic" w:hint="cs"/>
                <w:rtl/>
              </w:rPr>
              <w:t>.</w:t>
            </w:r>
          </w:p>
          <w:p w:rsidR="00CB7E18" w:rsidRPr="007B1ED6" w:rsidRDefault="00CB7E18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ينظر مجلس القسم في التقرير ويوصي الى لجنة البحث العلمي في الكلية التي توصي الى عميد الكلية ليوصي الى مجلس البحث العلمي </w:t>
            </w:r>
            <w:r w:rsidR="00EE2622">
              <w:rPr>
                <w:rFonts w:ascii="Simplified Arabic" w:hAnsi="Simplified Arabic" w:cs="Simplified Arabic" w:hint="cs"/>
                <w:rtl/>
              </w:rPr>
              <w:t>ليتخذ القرار اذا كان التقرير دوري وينسب الى مجلس العمداء باتخاذ القرار اذا كان التقرير نهائي</w:t>
            </w:r>
            <w:r w:rsidR="007F7AA2">
              <w:rPr>
                <w:rFonts w:ascii="Simplified Arabic" w:hAnsi="Simplified Arabic" w:cs="Simplified Arabic" w:hint="cs"/>
                <w:rtl/>
              </w:rPr>
              <w:t>.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</w:p>
        </w:tc>
      </w:tr>
      <w:tr w:rsidR="00EE2622" w:rsidRPr="002A57C6" w:rsidTr="00767BA5">
        <w:trPr>
          <w:trHeight w:val="7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2" w:rsidRDefault="00EE2622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عميد البحث العلمي</w:t>
            </w:r>
            <w:r w:rsidR="001E1E94"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 w:rsidR="001E1E94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22" w:rsidRPr="002A57C6" w:rsidRDefault="00EE2622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تقوم عمادة البحث العلمي بتوثيق معلومات المشاريع البحثية المدعومة من الجامعة باستخدام نموذج </w:t>
            </w:r>
            <w:r w:rsidR="003578E0">
              <w:rPr>
                <w:rFonts w:ascii="Simplified Arabic" w:hAnsi="Simplified Arabic" w:cs="Simplified Arabic" w:hint="cs"/>
                <w:rtl/>
              </w:rPr>
              <w:t xml:space="preserve">سجل المشاريع </w:t>
            </w:r>
            <w:r>
              <w:rPr>
                <w:rFonts w:ascii="Simplified Arabic" w:hAnsi="Simplified Arabic" w:cs="Simplified Arabic" w:hint="cs"/>
                <w:rtl/>
              </w:rPr>
              <w:t xml:space="preserve">البحثية المدعومة رقم </w:t>
            </w:r>
            <w:r>
              <w:rPr>
                <w:rFonts w:ascii="Simplified Arabic" w:hAnsi="Simplified Arabic" w:cs="Simplified Arabic"/>
              </w:rPr>
              <w:t>QF21/</w:t>
            </w:r>
            <w:r w:rsidR="001E1E94">
              <w:rPr>
                <w:rFonts w:ascii="Simplified Arabic" w:hAnsi="Simplified Arabic" w:cs="Simplified Arabic"/>
              </w:rPr>
              <w:t>2204</w:t>
            </w:r>
            <w:r w:rsidR="007F7AA2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CB7E18" w:rsidRPr="002A57C6" w:rsidTr="00FF575E">
        <w:trPr>
          <w:trHeight w:val="42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البحث العلمي</w:t>
            </w:r>
            <w:r w:rsidR="001E1E94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Pr="00CB7E18" w:rsidRDefault="00CB7E18" w:rsidP="00767BA5">
            <w:pPr>
              <w:pStyle w:val="Header"/>
              <w:numPr>
                <w:ilvl w:val="0"/>
                <w:numId w:val="44"/>
              </w:numPr>
              <w:tabs>
                <w:tab w:val="left" w:pos="34"/>
              </w:tabs>
              <w:bidi/>
              <w:ind w:left="360"/>
              <w:jc w:val="both"/>
              <w:rPr>
                <w:rFonts w:ascii="Simplified Arabic" w:hAnsi="Simplified Arabic" w:cs="Simplified Arabic"/>
                <w:rtl/>
              </w:rPr>
            </w:pPr>
            <w:r w:rsidRPr="007B1ED6">
              <w:rPr>
                <w:rFonts w:ascii="Simplified Arabic" w:hAnsi="Simplified Arabic" w:cs="Simplified Arabic" w:hint="cs"/>
                <w:rtl/>
              </w:rPr>
              <w:t xml:space="preserve">توفر عمادة البحث العلمي تعليمات عمل يتم الاسترشاد بها فيما يتعلق بدعم المشاريع البحثية باستخدام نموذج رقم </w:t>
            </w:r>
            <w:r>
              <w:rPr>
                <w:rFonts w:ascii="Simplified Arabic" w:hAnsi="Simplified Arabic" w:cs="Simplified Arabic"/>
              </w:rPr>
              <w:t>WI21/2201</w:t>
            </w:r>
            <w:r w:rsidR="007F7AA2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</w:tbl>
    <w:p w:rsidR="008E68D4" w:rsidRPr="002A57C6" w:rsidRDefault="003578E0" w:rsidP="003578E0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7. </w:t>
      </w:r>
      <w:r w:rsidR="008E68D4" w:rsidRPr="00971DBA">
        <w:rPr>
          <w:rFonts w:ascii="Simplified Arabic" w:hAnsi="Simplified Arabic" w:cs="Simplified Arabic"/>
          <w:b/>
          <w:bCs/>
          <w:rtl/>
          <w:lang w:bidi="ar-JO"/>
        </w:rPr>
        <w:t>النتائج</w:t>
      </w:r>
      <w:r w:rsidR="008E68D4" w:rsidRPr="00971DBA">
        <w:rPr>
          <w:rFonts w:ascii="Simplified Arabic" w:hAnsi="Simplified Arabic" w:cs="Simplified Arabic"/>
          <w:rtl/>
          <w:lang w:bidi="ar-JO"/>
        </w:rPr>
        <w:t xml:space="preserve"> (معايير النجاح)</w:t>
      </w:r>
      <w:r w:rsidR="00971DBA" w:rsidRPr="00971DBA">
        <w:rPr>
          <w:rFonts w:ascii="Simplified Arabic" w:hAnsi="Simplified Arabic" w:cs="Simplified Arabic" w:hint="cs"/>
          <w:rtl/>
          <w:lang w:bidi="ar-JO"/>
        </w:rPr>
        <w:t>:</w:t>
      </w:r>
    </w:p>
    <w:tbl>
      <w:tblPr>
        <w:bidiVisual/>
        <w:tblW w:w="0" w:type="auto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2"/>
        <w:gridCol w:w="736"/>
        <w:gridCol w:w="2259"/>
        <w:gridCol w:w="1449"/>
        <w:gridCol w:w="2520"/>
      </w:tblGrid>
      <w:tr w:rsidR="008E68D4" w:rsidRPr="002A57C6" w:rsidTr="00971DB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FF575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  <w:r w:rsidR="00FF575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(سنويا)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B55A7D" w:rsidRPr="002A57C6" w:rsidTr="00971DB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7D" w:rsidRPr="00F3404D" w:rsidRDefault="007F7AA2" w:rsidP="007F7AA2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عدد الأبحاث العلمية المدعومة سنوياً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7D" w:rsidRPr="00F3404D" w:rsidRDefault="00B55A7D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7D" w:rsidRPr="00F3404D" w:rsidRDefault="00B55A7D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7D" w:rsidRPr="00F3404D" w:rsidRDefault="007F7AA2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A7D" w:rsidRPr="00F3404D" w:rsidRDefault="007F7AA2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ممثل ضمان الجودة في الكلية وعمادة البحث العلمي</w:t>
            </w:r>
          </w:p>
        </w:tc>
      </w:tr>
      <w:tr w:rsidR="007F7AA2" w:rsidRPr="002A57C6" w:rsidTr="00971DB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مقدار الإنفاق على</w:t>
            </w:r>
            <w:r w:rsidR="00687C98">
              <w:rPr>
                <w:rFonts w:ascii="Simplified Arabic" w:hAnsi="Simplified Arabic" w:cs="Simplified Arabic" w:hint="cs"/>
                <w:rtl/>
                <w:lang w:bidi="ar-JO"/>
              </w:rPr>
              <w:t xml:space="preserve"> مشاريع</w:t>
            </w: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البحث العلمي سنوياً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ممثل ضمان الجودة في الكلية وعمادة البحث العلمي</w:t>
            </w:r>
          </w:p>
        </w:tc>
      </w:tr>
      <w:tr w:rsidR="007F7AA2" w:rsidRPr="002A57C6" w:rsidTr="00971DBA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 xml:space="preserve">نسبة ما تم إنفاقه على </w:t>
            </w:r>
            <w:r w:rsidR="00687C98">
              <w:rPr>
                <w:rFonts w:ascii="Simplified Arabic" w:hAnsi="Simplified Arabic" w:cs="Simplified Arabic" w:hint="cs"/>
                <w:rtl/>
                <w:lang w:bidi="ar-JO"/>
              </w:rPr>
              <w:t xml:space="preserve">مشاريع </w:t>
            </w: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البحث العلمي من الميزانية المخصصة لذلك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AA2" w:rsidRPr="00F3404D" w:rsidRDefault="007F7AA2" w:rsidP="007F7AA2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ممثل ضمان الجودة في الكلية وعمادة البحث العلمي</w:t>
            </w:r>
          </w:p>
        </w:tc>
      </w:tr>
    </w:tbl>
    <w:p w:rsidR="007F7AA2" w:rsidRPr="007F7AA2" w:rsidRDefault="007F7AA2" w:rsidP="007F7AA2">
      <w:pPr>
        <w:pStyle w:val="Header"/>
        <w:numPr>
          <w:ilvl w:val="0"/>
          <w:numId w:val="43"/>
        </w:numPr>
        <w:bidi/>
        <w:ind w:left="404"/>
        <w:rPr>
          <w:rFonts w:ascii="Simplified Arabic" w:hAnsi="Simplified Arabic" w:cs="Simplified Arabic"/>
          <w:lang w:bidi="ar-JO"/>
        </w:rPr>
      </w:pPr>
      <w:r w:rsidRPr="007F7AA2">
        <w:rPr>
          <w:rFonts w:ascii="Simplified Arabic" w:hAnsi="Simplified Arabic" w:cs="Simplified Arabic" w:hint="cs"/>
          <w:rtl/>
          <w:lang w:bidi="ar-JO"/>
        </w:rPr>
        <w:t>تحتسب معايير النجاح في الكلية من قبل ممثل الجودة فيها، وتقوم عمادة البحث العلمي باحتساب المعايير للجامعة ككل.</w:t>
      </w:r>
    </w:p>
    <w:p w:rsidR="008E68D4" w:rsidRPr="002A57C6" w:rsidRDefault="008E68D4" w:rsidP="00971DBA">
      <w:pPr>
        <w:pStyle w:val="Header"/>
        <w:numPr>
          <w:ilvl w:val="0"/>
          <w:numId w:val="42"/>
        </w:numPr>
        <w:bidi/>
        <w:ind w:left="253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JO"/>
        </w:rPr>
        <w:t>التوثيق:</w:t>
      </w:r>
    </w:p>
    <w:tbl>
      <w:tblPr>
        <w:bidiVisual/>
        <w:tblW w:w="0" w:type="auto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6"/>
        <w:gridCol w:w="3150"/>
        <w:gridCol w:w="5400"/>
      </w:tblGrid>
      <w:tr w:rsidR="008E68D4" w:rsidRPr="002A57C6" w:rsidTr="00971DBA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1238D9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238D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 والتوقيع</w:t>
            </w:r>
          </w:p>
        </w:tc>
      </w:tr>
      <w:tr w:rsidR="008E68D4" w:rsidRPr="002A57C6" w:rsidTr="00971DBA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إعداد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FD647D" w:rsidRDefault="00B55A7D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647D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1238D9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E68D4" w:rsidRPr="002A57C6" w:rsidTr="00971DBA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FD647D" w:rsidRDefault="00B55A7D" w:rsidP="0005275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647D">
              <w:rPr>
                <w:rFonts w:ascii="Simplified Arabic" w:hAnsi="Simplified Arabic" w:cs="Simplified Arabic" w:hint="cs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E68D4" w:rsidRPr="002A57C6" w:rsidTr="00971DBA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FD647D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D647D">
              <w:rPr>
                <w:rFonts w:ascii="Simplified Arabic" w:hAnsi="Simplified Arabic" w:cs="Simplified Arabic"/>
                <w:rtl/>
                <w:lang w:bidi="ar-JO"/>
              </w:rPr>
              <w:t>اللجنة العليا لضمان الجودة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971DBA" w:rsidRPr="002A57C6" w:rsidTr="001D7610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DBA" w:rsidRPr="002A57C6" w:rsidRDefault="00971DBA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الاعتماد</w:t>
            </w:r>
          </w:p>
        </w:tc>
        <w:tc>
          <w:tcPr>
            <w:tcW w:w="8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DBA" w:rsidRPr="002A57C6" w:rsidRDefault="00971DBA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2744AE" w:rsidRPr="008E68D4" w:rsidRDefault="002744AE" w:rsidP="00FD647D">
      <w:pPr>
        <w:jc w:val="right"/>
        <w:rPr>
          <w:rtl/>
        </w:rPr>
      </w:pPr>
    </w:p>
    <w:sectPr w:rsidR="002744AE" w:rsidRPr="008E68D4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E9" w:rsidRDefault="009879E9">
      <w:r>
        <w:separator/>
      </w:r>
    </w:p>
  </w:endnote>
  <w:endnote w:type="continuationSeparator" w:id="0">
    <w:p w:rsidR="009879E9" w:rsidRDefault="0098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A" w:rsidRDefault="00971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Pr="00EC3298" w:rsidRDefault="00CB7E18" w:rsidP="00910B77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 xml:space="preserve"> (4-1) </w:t>
    </w:r>
    <w:r w:rsidRPr="00B92B81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Pr="00B92B81">
      <w:rPr>
        <w:rStyle w:val="PageNumber"/>
        <w:rFonts w:cs="Simplified Arabic"/>
        <w:sz w:val="20"/>
        <w:szCs w:val="20"/>
      </w:rPr>
      <w:t>21/</w:t>
    </w:r>
    <w:r>
      <w:rPr>
        <w:rStyle w:val="PageNumber"/>
        <w:rFonts w:cs="Simplified Arabic" w:hint="cs"/>
        <w:sz w:val="20"/>
        <w:szCs w:val="20"/>
        <w:rtl/>
      </w:rPr>
      <w:t>2200</w:t>
    </w:r>
    <w:r w:rsidR="00971DBA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6B2489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6B2489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Default="00CB7E18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E9" w:rsidRDefault="009879E9">
      <w:r>
        <w:separator/>
      </w:r>
    </w:p>
  </w:footnote>
  <w:footnote w:type="continuationSeparator" w:id="0">
    <w:p w:rsidR="009879E9" w:rsidRDefault="0098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A" w:rsidRDefault="00971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Default="00CB7E18"/>
  <w:tbl>
    <w:tblPr>
      <w:tblW w:w="10196" w:type="dxa"/>
      <w:tblInd w:w="15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293"/>
      <w:gridCol w:w="5782"/>
      <w:gridCol w:w="29"/>
      <w:gridCol w:w="2092"/>
    </w:tblGrid>
    <w:tr w:rsidR="00CB7E18" w:rsidTr="00FF575E">
      <w:trPr>
        <w:trHeight w:val="1617"/>
      </w:trPr>
      <w:tc>
        <w:tcPr>
          <w:tcW w:w="22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Pr="003761D7" w:rsidRDefault="00153ECE" w:rsidP="00CB7E18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0175F093" wp14:editId="249AEBB4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CB7E18" w:rsidRDefault="00CB7E18" w:rsidP="00CB7E18">
          <w:pPr>
            <w:rPr>
              <w:noProof/>
            </w:rPr>
          </w:pPr>
        </w:p>
        <w:p w:rsidR="00CB7E18" w:rsidRPr="006C1C2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B7E18" w:rsidRPr="006C1C2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B7E18" w:rsidRPr="007413B9" w:rsidRDefault="00CB7E18" w:rsidP="0005275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B7E18" w:rsidRPr="006C1C26" w:rsidRDefault="00CB7E18" w:rsidP="00153ECE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153ECE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CB7E18" w:rsidRPr="000C159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0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Pr="00CB4797" w:rsidRDefault="00153ECE" w:rsidP="00CB7E18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665129FD" wp14:editId="52C4ACD5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7E18" w:rsidRPr="00B13C1B" w:rsidTr="00FF575E">
      <w:tc>
        <w:tcPr>
          <w:tcW w:w="807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7E18" w:rsidRPr="00E70820" w:rsidRDefault="00CB7E18" w:rsidP="00FD60A3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دعم </w:t>
          </w:r>
          <w:r w:rsidR="00B55A7D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مشاريع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البحث العلمي / عمادة البحث العلمي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12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E18" w:rsidRPr="00E70820" w:rsidRDefault="00CB7E18" w:rsidP="00910B77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(4-1) QP21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2200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="00721B75">
            <w:rPr>
              <w:rStyle w:val="PageNumber"/>
              <w:rFonts w:cs="Simplified Arabic"/>
              <w:b/>
              <w:bCs/>
              <w:sz w:val="20"/>
              <w:szCs w:val="20"/>
            </w:rPr>
            <w:t>.1</w:t>
          </w:r>
        </w:p>
      </w:tc>
    </w:tr>
  </w:tbl>
  <w:p w:rsidR="00CB7E18" w:rsidRPr="00FF575E" w:rsidRDefault="00CB7E18" w:rsidP="00A86ED4">
    <w:pPr>
      <w:pStyle w:val="Header"/>
      <w:rPr>
        <w:rFonts w:cs="Traditional Arabic"/>
        <w:b/>
        <w:bCs/>
        <w:sz w:val="12"/>
        <w:szCs w:val="12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CB7E18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E18" w:rsidRDefault="00CB7E18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CB7E18" w:rsidRDefault="00CB7E18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CB7E18" w:rsidRPr="004E0CF4">
      <w:tc>
        <w:tcPr>
          <w:tcW w:w="2115" w:type="dxa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CB7E18" w:rsidRPr="004E0CF4">
      <w:tc>
        <w:tcPr>
          <w:tcW w:w="2115" w:type="dxa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CB7E18" w:rsidRPr="00EC3298">
      <w:tc>
        <w:tcPr>
          <w:tcW w:w="8460" w:type="dxa"/>
          <w:gridSpan w:val="6"/>
        </w:tcPr>
        <w:p w:rsidR="00CB7E18" w:rsidRPr="00EC329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CB7E18" w:rsidRDefault="00CB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E54"/>
    <w:multiLevelType w:val="hybridMultilevel"/>
    <w:tmpl w:val="9B2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C7982"/>
    <w:multiLevelType w:val="hybridMultilevel"/>
    <w:tmpl w:val="9EB65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3C3434F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A6C27"/>
    <w:multiLevelType w:val="hybridMultilevel"/>
    <w:tmpl w:val="CCD23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53B2F"/>
    <w:multiLevelType w:val="hybridMultilevel"/>
    <w:tmpl w:val="81CC0DA0"/>
    <w:lvl w:ilvl="0" w:tplc="1BDC4D4C">
      <w:start w:val="1"/>
      <w:numFmt w:val="decimal"/>
      <w:lvlText w:val="%1-"/>
      <w:lvlJc w:val="left"/>
      <w:pPr>
        <w:ind w:left="55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1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26BA7247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BE068D9"/>
    <w:multiLevelType w:val="hybridMultilevel"/>
    <w:tmpl w:val="54162C9A"/>
    <w:lvl w:ilvl="0" w:tplc="90C697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6A6754F"/>
    <w:multiLevelType w:val="hybridMultilevel"/>
    <w:tmpl w:val="27A2ED78"/>
    <w:lvl w:ilvl="0" w:tplc="D8DC0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516DF"/>
    <w:multiLevelType w:val="hybridMultilevel"/>
    <w:tmpl w:val="1A18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03B59"/>
    <w:multiLevelType w:val="hybridMultilevel"/>
    <w:tmpl w:val="016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BD31ABE"/>
    <w:multiLevelType w:val="hybridMultilevel"/>
    <w:tmpl w:val="D64A7210"/>
    <w:lvl w:ilvl="0" w:tplc="CA72F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11"/>
  </w:num>
  <w:num w:numId="4">
    <w:abstractNumId w:val="21"/>
  </w:num>
  <w:num w:numId="5">
    <w:abstractNumId w:val="4"/>
  </w:num>
  <w:num w:numId="6">
    <w:abstractNumId w:val="36"/>
  </w:num>
  <w:num w:numId="7">
    <w:abstractNumId w:val="0"/>
  </w:num>
  <w:num w:numId="8">
    <w:abstractNumId w:val="28"/>
  </w:num>
  <w:num w:numId="9">
    <w:abstractNumId w:val="31"/>
  </w:num>
  <w:num w:numId="10">
    <w:abstractNumId w:val="3"/>
  </w:num>
  <w:num w:numId="11">
    <w:abstractNumId w:val="5"/>
  </w:num>
  <w:num w:numId="12">
    <w:abstractNumId w:val="19"/>
  </w:num>
  <w:num w:numId="13">
    <w:abstractNumId w:val="24"/>
  </w:num>
  <w:num w:numId="14">
    <w:abstractNumId w:val="26"/>
  </w:num>
  <w:num w:numId="15">
    <w:abstractNumId w:val="17"/>
  </w:num>
  <w:num w:numId="16">
    <w:abstractNumId w:val="33"/>
  </w:num>
  <w:num w:numId="17">
    <w:abstractNumId w:val="14"/>
  </w:num>
  <w:num w:numId="18">
    <w:abstractNumId w:val="40"/>
  </w:num>
  <w:num w:numId="19">
    <w:abstractNumId w:val="32"/>
  </w:num>
  <w:num w:numId="20">
    <w:abstractNumId w:val="29"/>
  </w:num>
  <w:num w:numId="21">
    <w:abstractNumId w:val="22"/>
  </w:num>
  <w:num w:numId="22">
    <w:abstractNumId w:val="7"/>
  </w:num>
  <w:num w:numId="23">
    <w:abstractNumId w:val="34"/>
  </w:num>
  <w:num w:numId="24">
    <w:abstractNumId w:val="43"/>
  </w:num>
  <w:num w:numId="25">
    <w:abstractNumId w:val="35"/>
  </w:num>
  <w:num w:numId="26">
    <w:abstractNumId w:val="9"/>
  </w:num>
  <w:num w:numId="27">
    <w:abstractNumId w:val="30"/>
  </w:num>
  <w:num w:numId="28">
    <w:abstractNumId w:val="42"/>
  </w:num>
  <w:num w:numId="29">
    <w:abstractNumId w:val="23"/>
  </w:num>
  <w:num w:numId="30">
    <w:abstractNumId w:val="15"/>
  </w:num>
  <w:num w:numId="31">
    <w:abstractNumId w:val="12"/>
  </w:num>
  <w:num w:numId="32">
    <w:abstractNumId w:val="13"/>
  </w:num>
  <w:num w:numId="33">
    <w:abstractNumId w:val="25"/>
  </w:num>
  <w:num w:numId="34">
    <w:abstractNumId w:val="6"/>
  </w:num>
  <w:num w:numId="35">
    <w:abstractNumId w:val="37"/>
  </w:num>
  <w:num w:numId="36">
    <w:abstractNumId w:val="38"/>
  </w:num>
  <w:num w:numId="37">
    <w:abstractNumId w:val="10"/>
  </w:num>
  <w:num w:numId="38">
    <w:abstractNumId w:val="41"/>
  </w:num>
  <w:num w:numId="39">
    <w:abstractNumId w:val="27"/>
  </w:num>
  <w:num w:numId="40">
    <w:abstractNumId w:val="18"/>
  </w:num>
  <w:num w:numId="41">
    <w:abstractNumId w:val="1"/>
  </w:num>
  <w:num w:numId="42">
    <w:abstractNumId w:val="2"/>
  </w:num>
  <w:num w:numId="43">
    <w:abstractNumId w:val="8"/>
  </w:num>
  <w:num w:numId="4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C3MDKzMDA3tDRS0lEKTi0uzszPAykwqgUACSUDKy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2758"/>
    <w:rsid w:val="00053A87"/>
    <w:rsid w:val="000541F7"/>
    <w:rsid w:val="00060E72"/>
    <w:rsid w:val="00064556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2D8"/>
    <w:rsid w:val="001278E0"/>
    <w:rsid w:val="00134F37"/>
    <w:rsid w:val="00144363"/>
    <w:rsid w:val="00145993"/>
    <w:rsid w:val="00147E71"/>
    <w:rsid w:val="0015373B"/>
    <w:rsid w:val="00153824"/>
    <w:rsid w:val="00153ECE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1E94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44AE"/>
    <w:rsid w:val="0027618A"/>
    <w:rsid w:val="00280B37"/>
    <w:rsid w:val="002821D7"/>
    <w:rsid w:val="0028534A"/>
    <w:rsid w:val="002A029F"/>
    <w:rsid w:val="002A7E26"/>
    <w:rsid w:val="002B00BE"/>
    <w:rsid w:val="002B23FF"/>
    <w:rsid w:val="002B4FD5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578E0"/>
    <w:rsid w:val="00365442"/>
    <w:rsid w:val="0037173F"/>
    <w:rsid w:val="003811F5"/>
    <w:rsid w:val="00381900"/>
    <w:rsid w:val="00395B21"/>
    <w:rsid w:val="00395E90"/>
    <w:rsid w:val="003A07CB"/>
    <w:rsid w:val="003A2659"/>
    <w:rsid w:val="003A5227"/>
    <w:rsid w:val="003A794E"/>
    <w:rsid w:val="003B5A82"/>
    <w:rsid w:val="003B5E8E"/>
    <w:rsid w:val="003C0F3A"/>
    <w:rsid w:val="003C1461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2F76"/>
    <w:rsid w:val="00437592"/>
    <w:rsid w:val="00440A10"/>
    <w:rsid w:val="00446FFE"/>
    <w:rsid w:val="00462A38"/>
    <w:rsid w:val="00466173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A7741"/>
    <w:rsid w:val="005B224F"/>
    <w:rsid w:val="005B49FD"/>
    <w:rsid w:val="005C18AC"/>
    <w:rsid w:val="005C199B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87C98"/>
    <w:rsid w:val="006A404B"/>
    <w:rsid w:val="006A5C86"/>
    <w:rsid w:val="006A79CC"/>
    <w:rsid w:val="006A79F4"/>
    <w:rsid w:val="006B2489"/>
    <w:rsid w:val="006B4585"/>
    <w:rsid w:val="006B7F9D"/>
    <w:rsid w:val="006C1579"/>
    <w:rsid w:val="006C1B69"/>
    <w:rsid w:val="006C44AF"/>
    <w:rsid w:val="006D3849"/>
    <w:rsid w:val="006D5348"/>
    <w:rsid w:val="006D5A0D"/>
    <w:rsid w:val="006D7C57"/>
    <w:rsid w:val="006F2B36"/>
    <w:rsid w:val="006F7CEC"/>
    <w:rsid w:val="007026D5"/>
    <w:rsid w:val="007061B8"/>
    <w:rsid w:val="0071052A"/>
    <w:rsid w:val="00716131"/>
    <w:rsid w:val="00721A73"/>
    <w:rsid w:val="00721B75"/>
    <w:rsid w:val="00723E1A"/>
    <w:rsid w:val="0072415C"/>
    <w:rsid w:val="00727F6B"/>
    <w:rsid w:val="007353FD"/>
    <w:rsid w:val="00743FF0"/>
    <w:rsid w:val="007516B8"/>
    <w:rsid w:val="0076558B"/>
    <w:rsid w:val="00767BA5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7F7AA2"/>
    <w:rsid w:val="00803D89"/>
    <w:rsid w:val="008049ED"/>
    <w:rsid w:val="0081606A"/>
    <w:rsid w:val="00820770"/>
    <w:rsid w:val="00820CD5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1549"/>
    <w:rsid w:val="00893A6D"/>
    <w:rsid w:val="008A224A"/>
    <w:rsid w:val="008A5AA3"/>
    <w:rsid w:val="008D0A60"/>
    <w:rsid w:val="008E04ED"/>
    <w:rsid w:val="008E68D4"/>
    <w:rsid w:val="008F0CEB"/>
    <w:rsid w:val="008F7336"/>
    <w:rsid w:val="00901641"/>
    <w:rsid w:val="0090490E"/>
    <w:rsid w:val="009058FB"/>
    <w:rsid w:val="009106A4"/>
    <w:rsid w:val="00910B77"/>
    <w:rsid w:val="00930C25"/>
    <w:rsid w:val="00940D39"/>
    <w:rsid w:val="00941578"/>
    <w:rsid w:val="00941DCE"/>
    <w:rsid w:val="00962D02"/>
    <w:rsid w:val="00971DBA"/>
    <w:rsid w:val="00973AB8"/>
    <w:rsid w:val="00976DB5"/>
    <w:rsid w:val="009805D2"/>
    <w:rsid w:val="00982AF2"/>
    <w:rsid w:val="009879E9"/>
    <w:rsid w:val="00996199"/>
    <w:rsid w:val="009A0712"/>
    <w:rsid w:val="009A2DFB"/>
    <w:rsid w:val="009A634A"/>
    <w:rsid w:val="009B6ABF"/>
    <w:rsid w:val="009E019C"/>
    <w:rsid w:val="009E05F9"/>
    <w:rsid w:val="009E10D5"/>
    <w:rsid w:val="009E7117"/>
    <w:rsid w:val="009F0C17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4544E"/>
    <w:rsid w:val="00A652DA"/>
    <w:rsid w:val="00A74806"/>
    <w:rsid w:val="00A778D1"/>
    <w:rsid w:val="00A826B5"/>
    <w:rsid w:val="00A86ED4"/>
    <w:rsid w:val="00AA2261"/>
    <w:rsid w:val="00AB0D75"/>
    <w:rsid w:val="00AC0D42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14C19"/>
    <w:rsid w:val="00B23D8E"/>
    <w:rsid w:val="00B27A91"/>
    <w:rsid w:val="00B31CF2"/>
    <w:rsid w:val="00B362E7"/>
    <w:rsid w:val="00B430BB"/>
    <w:rsid w:val="00B43FB1"/>
    <w:rsid w:val="00B45D57"/>
    <w:rsid w:val="00B532CB"/>
    <w:rsid w:val="00B55A7D"/>
    <w:rsid w:val="00B64AAC"/>
    <w:rsid w:val="00B7279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1479"/>
    <w:rsid w:val="00BD3358"/>
    <w:rsid w:val="00BD39CA"/>
    <w:rsid w:val="00BD7C20"/>
    <w:rsid w:val="00BE3AC4"/>
    <w:rsid w:val="00BE48AD"/>
    <w:rsid w:val="00C00A05"/>
    <w:rsid w:val="00C01E22"/>
    <w:rsid w:val="00C03A38"/>
    <w:rsid w:val="00C048B1"/>
    <w:rsid w:val="00C06D07"/>
    <w:rsid w:val="00C24D05"/>
    <w:rsid w:val="00C26BD4"/>
    <w:rsid w:val="00C323D6"/>
    <w:rsid w:val="00C33312"/>
    <w:rsid w:val="00C334D9"/>
    <w:rsid w:val="00C370CC"/>
    <w:rsid w:val="00C44C9B"/>
    <w:rsid w:val="00C53E54"/>
    <w:rsid w:val="00C6299D"/>
    <w:rsid w:val="00C62A6A"/>
    <w:rsid w:val="00C71CFF"/>
    <w:rsid w:val="00C812F3"/>
    <w:rsid w:val="00C85C97"/>
    <w:rsid w:val="00C927A8"/>
    <w:rsid w:val="00C96B69"/>
    <w:rsid w:val="00C97213"/>
    <w:rsid w:val="00CA252B"/>
    <w:rsid w:val="00CB7E18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B2940"/>
    <w:rsid w:val="00DC1404"/>
    <w:rsid w:val="00DC31CA"/>
    <w:rsid w:val="00DC569B"/>
    <w:rsid w:val="00DD40A2"/>
    <w:rsid w:val="00DD47B0"/>
    <w:rsid w:val="00DD567E"/>
    <w:rsid w:val="00DE276F"/>
    <w:rsid w:val="00DE5061"/>
    <w:rsid w:val="00DF5C00"/>
    <w:rsid w:val="00E02A97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3304"/>
    <w:rsid w:val="00E557A0"/>
    <w:rsid w:val="00E5707B"/>
    <w:rsid w:val="00E6230D"/>
    <w:rsid w:val="00E6520C"/>
    <w:rsid w:val="00E70820"/>
    <w:rsid w:val="00E74754"/>
    <w:rsid w:val="00E93CFB"/>
    <w:rsid w:val="00E94140"/>
    <w:rsid w:val="00EB4DB1"/>
    <w:rsid w:val="00EB55E3"/>
    <w:rsid w:val="00EC0600"/>
    <w:rsid w:val="00EC0C56"/>
    <w:rsid w:val="00EC0F22"/>
    <w:rsid w:val="00EC152A"/>
    <w:rsid w:val="00EC3298"/>
    <w:rsid w:val="00EC34D6"/>
    <w:rsid w:val="00EC43BC"/>
    <w:rsid w:val="00EC5E1B"/>
    <w:rsid w:val="00EC6B3C"/>
    <w:rsid w:val="00ED1337"/>
    <w:rsid w:val="00EE2622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3404D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3977"/>
    <w:rsid w:val="00F74223"/>
    <w:rsid w:val="00F750FA"/>
    <w:rsid w:val="00F8239D"/>
    <w:rsid w:val="00F840CC"/>
    <w:rsid w:val="00F87A31"/>
    <w:rsid w:val="00FA1E80"/>
    <w:rsid w:val="00FA7043"/>
    <w:rsid w:val="00FB7712"/>
    <w:rsid w:val="00FC5634"/>
    <w:rsid w:val="00FD14F1"/>
    <w:rsid w:val="00FD3C89"/>
    <w:rsid w:val="00FD60A3"/>
    <w:rsid w:val="00FD647D"/>
    <w:rsid w:val="00FE6E3B"/>
    <w:rsid w:val="00FF2865"/>
    <w:rsid w:val="00FF329F"/>
    <w:rsid w:val="00FF575E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FAD916-20EA-4A4F-A9EF-D7B1525F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11</cp:revision>
  <cp:lastPrinted>2013-12-24T06:19:00Z</cp:lastPrinted>
  <dcterms:created xsi:type="dcterms:W3CDTF">2017-01-25T11:08:00Z</dcterms:created>
  <dcterms:modified xsi:type="dcterms:W3CDTF">2019-10-20T07:55:00Z</dcterms:modified>
</cp:coreProperties>
</file>